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518" w:rsidRPr="00A20518" w:rsidRDefault="00A20518" w:rsidP="00A20518">
      <w:pPr>
        <w:shd w:val="clear" w:color="auto" w:fill="FFFFFF" w:themeFill="background1"/>
        <w:spacing w:before="120" w:after="120" w:line="240" w:lineRule="auto"/>
        <w:rPr>
          <w:rFonts w:ascii="Times New Roman" w:eastAsia="Arial Unicode MS" w:hAnsi="Times New Roman" w:cs="Times New Roman"/>
          <w:bCs/>
          <w:sz w:val="24"/>
          <w:szCs w:val="24"/>
          <w:u w:val="single"/>
          <w:lang w:eastAsia="tr-TR"/>
        </w:rPr>
      </w:pPr>
      <w:bookmarkStart w:id="0" w:name="_GoBack"/>
      <w:bookmarkEnd w:id="0"/>
      <w:r w:rsidRPr="00A20518">
        <w:rPr>
          <w:rFonts w:ascii="Times New Roman" w:eastAsia="Arial Unicode MS" w:hAnsi="Times New Roman" w:cs="Times New Roman"/>
          <w:bCs/>
          <w:sz w:val="24"/>
          <w:szCs w:val="24"/>
          <w:u w:val="single"/>
          <w:lang w:eastAsia="tr-TR"/>
        </w:rPr>
        <w:t>Ulaştırma, Denizcilik ve Haberleşme Bakanlığından:</w:t>
      </w:r>
    </w:p>
    <w:p w:rsidR="00A20518" w:rsidRDefault="00EC4EA7" w:rsidP="00A20518">
      <w:pPr>
        <w:shd w:val="clear" w:color="auto" w:fill="FFFFFF" w:themeFill="background1"/>
        <w:spacing w:before="120" w:after="120" w:line="240" w:lineRule="auto"/>
        <w:jc w:val="center"/>
        <w:rPr>
          <w:rFonts w:ascii="Times New Roman" w:eastAsia="Arial Unicode MS" w:hAnsi="Times New Roman" w:cs="Times New Roman"/>
          <w:b/>
          <w:bCs/>
          <w:sz w:val="24"/>
          <w:szCs w:val="24"/>
          <w:lang w:eastAsia="tr-TR"/>
        </w:rPr>
      </w:pPr>
      <w:r>
        <w:rPr>
          <w:rFonts w:ascii="Times New Roman" w:eastAsia="Arial Unicode MS" w:hAnsi="Times New Roman" w:cs="Times New Roman"/>
          <w:b/>
          <w:bCs/>
          <w:sz w:val="24"/>
          <w:szCs w:val="24"/>
          <w:lang w:eastAsia="tr-TR"/>
        </w:rPr>
        <w:t xml:space="preserve">    </w:t>
      </w:r>
    </w:p>
    <w:p w:rsidR="00DA3042" w:rsidRPr="00A20518" w:rsidRDefault="00DA3042" w:rsidP="00A20518">
      <w:pPr>
        <w:shd w:val="clear" w:color="auto" w:fill="FFFFFF" w:themeFill="background1"/>
        <w:spacing w:before="120" w:after="120" w:line="240" w:lineRule="auto"/>
        <w:jc w:val="center"/>
        <w:rPr>
          <w:rFonts w:ascii="Times New Roman" w:eastAsia="Arial Unicode MS" w:hAnsi="Times New Roman" w:cs="Times New Roman"/>
          <w:sz w:val="24"/>
          <w:szCs w:val="24"/>
          <w:lang w:eastAsia="tr-TR"/>
        </w:rPr>
      </w:pPr>
      <w:r w:rsidRPr="00A20518">
        <w:rPr>
          <w:rFonts w:ascii="Times New Roman" w:eastAsia="Arial Unicode MS" w:hAnsi="Times New Roman" w:cs="Times New Roman"/>
          <w:b/>
          <w:bCs/>
          <w:sz w:val="24"/>
          <w:szCs w:val="24"/>
          <w:lang w:eastAsia="tr-TR"/>
        </w:rPr>
        <w:t>TEHLİKELİ MADDE TAŞIYAN ARAÇ VE ÜST YAPILARIN TEKNİK MUAYENELERİ HAKKINDA YÖNETMELİK</w:t>
      </w:r>
    </w:p>
    <w:p w:rsidR="00174F03" w:rsidRPr="00A20518" w:rsidRDefault="00174F03" w:rsidP="00A20518">
      <w:pPr>
        <w:pStyle w:val="AralkYok"/>
        <w:shd w:val="clear" w:color="auto" w:fill="FFFFFF" w:themeFill="background1"/>
        <w:jc w:val="center"/>
        <w:rPr>
          <w:rFonts w:ascii="Times New Roman" w:hAnsi="Times New Roman" w:cs="Times New Roman"/>
          <w:b/>
          <w:sz w:val="24"/>
          <w:szCs w:val="24"/>
          <w:lang w:eastAsia="tr-TR"/>
        </w:rPr>
      </w:pPr>
    </w:p>
    <w:p w:rsidR="00DA3042" w:rsidRPr="00A20518" w:rsidRDefault="00DA3042" w:rsidP="00A20518">
      <w:pPr>
        <w:pStyle w:val="AralkYok"/>
        <w:shd w:val="clear" w:color="auto" w:fill="FFFFFF" w:themeFill="background1"/>
        <w:jc w:val="center"/>
        <w:rPr>
          <w:rFonts w:ascii="Times New Roman" w:hAnsi="Times New Roman" w:cs="Times New Roman"/>
          <w:b/>
          <w:sz w:val="24"/>
          <w:szCs w:val="24"/>
          <w:lang w:eastAsia="tr-TR"/>
        </w:rPr>
      </w:pPr>
      <w:r w:rsidRPr="00A20518">
        <w:rPr>
          <w:rFonts w:ascii="Times New Roman" w:hAnsi="Times New Roman" w:cs="Times New Roman"/>
          <w:b/>
          <w:sz w:val="24"/>
          <w:szCs w:val="24"/>
          <w:lang w:eastAsia="tr-TR"/>
        </w:rPr>
        <w:t>BİRİNCİ BÖLÜM</w:t>
      </w:r>
    </w:p>
    <w:p w:rsidR="00DA3042" w:rsidRPr="00A20518" w:rsidRDefault="00DA3042" w:rsidP="00A20518">
      <w:pPr>
        <w:pStyle w:val="AralkYok"/>
        <w:shd w:val="clear" w:color="auto" w:fill="FFFFFF" w:themeFill="background1"/>
        <w:jc w:val="center"/>
        <w:rPr>
          <w:rFonts w:ascii="Times New Roman" w:hAnsi="Times New Roman" w:cs="Times New Roman"/>
          <w:b/>
          <w:sz w:val="24"/>
          <w:szCs w:val="24"/>
          <w:lang w:eastAsia="tr-TR"/>
        </w:rPr>
      </w:pPr>
      <w:r w:rsidRPr="00A20518">
        <w:rPr>
          <w:rFonts w:ascii="Times New Roman" w:hAnsi="Times New Roman" w:cs="Times New Roman"/>
          <w:b/>
          <w:sz w:val="24"/>
          <w:szCs w:val="24"/>
          <w:lang w:eastAsia="tr-TR"/>
        </w:rPr>
        <w:t>Amaç, Kapsam, Dayanak ve Tanımlar</w:t>
      </w:r>
    </w:p>
    <w:p w:rsidR="00A20518" w:rsidRDefault="00A20518" w:rsidP="00A20518">
      <w:pPr>
        <w:pStyle w:val="AralkYok"/>
        <w:shd w:val="clear" w:color="auto" w:fill="FFFFFF" w:themeFill="background1"/>
        <w:ind w:firstLine="708"/>
        <w:jc w:val="both"/>
        <w:rPr>
          <w:rFonts w:ascii="Times New Roman" w:hAnsi="Times New Roman" w:cs="Times New Roman"/>
          <w:b/>
          <w:sz w:val="24"/>
          <w:szCs w:val="24"/>
          <w:lang w:eastAsia="tr-TR"/>
        </w:rPr>
      </w:pPr>
    </w:p>
    <w:p w:rsidR="00DA3042" w:rsidRPr="00A20518" w:rsidRDefault="00DA3042" w:rsidP="00A20518">
      <w:pPr>
        <w:pStyle w:val="AralkYok"/>
        <w:shd w:val="clear" w:color="auto" w:fill="FFFFFF" w:themeFill="background1"/>
        <w:ind w:firstLine="708"/>
        <w:jc w:val="both"/>
        <w:rPr>
          <w:rFonts w:ascii="Times New Roman" w:hAnsi="Times New Roman" w:cs="Times New Roman"/>
          <w:b/>
          <w:sz w:val="24"/>
          <w:szCs w:val="24"/>
          <w:lang w:eastAsia="tr-TR"/>
        </w:rPr>
      </w:pPr>
      <w:r w:rsidRPr="00A20518">
        <w:rPr>
          <w:rFonts w:ascii="Times New Roman" w:hAnsi="Times New Roman" w:cs="Times New Roman"/>
          <w:b/>
          <w:sz w:val="24"/>
          <w:szCs w:val="24"/>
          <w:lang w:eastAsia="tr-TR"/>
        </w:rPr>
        <w:t>Amaç</w:t>
      </w:r>
    </w:p>
    <w:p w:rsidR="00DA3042" w:rsidRPr="00A20518" w:rsidRDefault="00DA3042" w:rsidP="00A20518">
      <w:pPr>
        <w:pStyle w:val="AralkYok"/>
        <w:shd w:val="clear" w:color="auto" w:fill="FFFFFF" w:themeFill="background1"/>
        <w:ind w:firstLine="708"/>
        <w:jc w:val="both"/>
        <w:rPr>
          <w:rFonts w:ascii="Times New Roman" w:hAnsi="Times New Roman" w:cs="Times New Roman"/>
          <w:sz w:val="24"/>
          <w:szCs w:val="24"/>
          <w:lang w:eastAsia="tr-TR"/>
        </w:rPr>
      </w:pPr>
      <w:r w:rsidRPr="00A20518">
        <w:rPr>
          <w:rFonts w:ascii="Times New Roman" w:hAnsi="Times New Roman" w:cs="Times New Roman"/>
          <w:b/>
          <w:sz w:val="24"/>
          <w:szCs w:val="24"/>
          <w:lang w:eastAsia="tr-TR"/>
        </w:rPr>
        <w:t>MADDE 1-</w:t>
      </w:r>
      <w:r w:rsidR="00A06F52" w:rsidRPr="00A20518">
        <w:rPr>
          <w:rFonts w:ascii="Times New Roman" w:hAnsi="Times New Roman" w:cs="Times New Roman"/>
          <w:b/>
          <w:sz w:val="24"/>
          <w:szCs w:val="24"/>
          <w:lang w:eastAsia="tr-TR"/>
        </w:rPr>
        <w:t xml:space="preserve"> </w:t>
      </w:r>
      <w:r w:rsidRPr="00A20518">
        <w:rPr>
          <w:rFonts w:ascii="Times New Roman" w:hAnsi="Times New Roman" w:cs="Times New Roman"/>
          <w:sz w:val="24"/>
          <w:szCs w:val="24"/>
          <w:lang w:eastAsia="tr-TR"/>
        </w:rPr>
        <w:t xml:space="preserve">(1) </w:t>
      </w:r>
      <w:r w:rsidR="00394246" w:rsidRPr="00A20518">
        <w:rPr>
          <w:rFonts w:ascii="Times New Roman" w:hAnsi="Times New Roman" w:cs="Times New Roman"/>
          <w:sz w:val="24"/>
          <w:szCs w:val="24"/>
          <w:lang w:eastAsia="tr-TR"/>
        </w:rPr>
        <w:t xml:space="preserve">Bu </w:t>
      </w:r>
      <w:r w:rsidRPr="00A20518">
        <w:rPr>
          <w:rFonts w:ascii="Times New Roman" w:hAnsi="Times New Roman" w:cs="Times New Roman"/>
          <w:sz w:val="24"/>
          <w:szCs w:val="24"/>
          <w:lang w:eastAsia="tr-TR"/>
        </w:rPr>
        <w:t xml:space="preserve">Yönetmeliğin amacı, tehlikeli </w:t>
      </w:r>
      <w:r w:rsidR="00583849" w:rsidRPr="00A20518">
        <w:rPr>
          <w:rFonts w:ascii="Times New Roman" w:hAnsi="Times New Roman" w:cs="Times New Roman"/>
          <w:sz w:val="24"/>
          <w:szCs w:val="24"/>
          <w:lang w:eastAsia="tr-TR"/>
        </w:rPr>
        <w:t>maddelerin</w:t>
      </w:r>
      <w:r w:rsidRPr="00A20518">
        <w:rPr>
          <w:rFonts w:ascii="Times New Roman" w:hAnsi="Times New Roman" w:cs="Times New Roman"/>
          <w:sz w:val="24"/>
          <w:szCs w:val="24"/>
          <w:lang w:eastAsia="tr-TR"/>
        </w:rPr>
        <w:t xml:space="preserve"> karayoluyla taşınmasında can, mal ve çevre açısından güvenliği temin etmek için, tehlikeli </w:t>
      </w:r>
      <w:r w:rsidR="00583849" w:rsidRPr="00A20518">
        <w:rPr>
          <w:rFonts w:ascii="Times New Roman" w:hAnsi="Times New Roman" w:cs="Times New Roman"/>
          <w:sz w:val="24"/>
          <w:szCs w:val="24"/>
          <w:lang w:eastAsia="tr-TR"/>
        </w:rPr>
        <w:t xml:space="preserve">madde </w:t>
      </w:r>
      <w:r w:rsidRPr="00A20518">
        <w:rPr>
          <w:rFonts w:ascii="Times New Roman" w:hAnsi="Times New Roman" w:cs="Times New Roman"/>
          <w:sz w:val="24"/>
          <w:szCs w:val="24"/>
          <w:lang w:eastAsia="tr-TR"/>
        </w:rPr>
        <w:t xml:space="preserve">taşıyan </w:t>
      </w:r>
      <w:r w:rsidRPr="00A20518">
        <w:rPr>
          <w:rFonts w:ascii="Times New Roman" w:eastAsia="Arial Unicode MS" w:hAnsi="Times New Roman" w:cs="Times New Roman"/>
          <w:bCs/>
          <w:sz w:val="24"/>
          <w:szCs w:val="24"/>
          <w:lang w:eastAsia="tr-TR"/>
        </w:rPr>
        <w:t>ADR Bölüm 9`da tanımlanan araçların ve ADR Bölüm 6’da</w:t>
      </w:r>
      <w:r w:rsidRPr="00A20518">
        <w:rPr>
          <w:rFonts w:ascii="Times New Roman" w:eastAsia="Arial Unicode MS" w:hAnsi="Times New Roman" w:cs="Times New Roman"/>
          <w:bCs/>
          <w:color w:val="5B9BD5" w:themeColor="accent1"/>
          <w:sz w:val="24"/>
          <w:szCs w:val="24"/>
          <w:lang w:eastAsia="tr-TR"/>
        </w:rPr>
        <w:t xml:space="preserve"> </w:t>
      </w:r>
      <w:r w:rsidRPr="00A20518">
        <w:rPr>
          <w:rFonts w:ascii="Times New Roman" w:eastAsia="Arial Unicode MS" w:hAnsi="Times New Roman" w:cs="Times New Roman"/>
          <w:bCs/>
          <w:sz w:val="24"/>
          <w:szCs w:val="24"/>
          <w:lang w:eastAsia="tr-TR"/>
        </w:rPr>
        <w:t>tanımlanan</w:t>
      </w:r>
      <w:r w:rsidRPr="00A20518">
        <w:rPr>
          <w:rFonts w:ascii="Times New Roman" w:hAnsi="Times New Roman" w:cs="Times New Roman"/>
          <w:sz w:val="24"/>
          <w:szCs w:val="24"/>
          <w:lang w:eastAsia="tr-TR"/>
        </w:rPr>
        <w:t xml:space="preserve"> üst yapıların teknik muayenelerinin etkin ve sağlıklı bir şekilde yapılmasına yönelik usul ve esasları belirlemektir.</w:t>
      </w:r>
    </w:p>
    <w:p w:rsidR="00A20518" w:rsidRDefault="00A20518" w:rsidP="00A20518">
      <w:pPr>
        <w:pStyle w:val="AralkYok"/>
        <w:shd w:val="clear" w:color="auto" w:fill="FFFFFF" w:themeFill="background1"/>
        <w:ind w:firstLine="708"/>
        <w:jc w:val="both"/>
        <w:rPr>
          <w:rFonts w:ascii="Times New Roman" w:hAnsi="Times New Roman" w:cs="Times New Roman"/>
          <w:b/>
          <w:sz w:val="24"/>
          <w:szCs w:val="24"/>
          <w:lang w:eastAsia="tr-TR"/>
        </w:rPr>
      </w:pPr>
    </w:p>
    <w:p w:rsidR="00DA3042" w:rsidRPr="00A20518" w:rsidRDefault="00DA3042" w:rsidP="00A20518">
      <w:pPr>
        <w:pStyle w:val="AralkYok"/>
        <w:shd w:val="clear" w:color="auto" w:fill="FFFFFF" w:themeFill="background1"/>
        <w:ind w:firstLine="708"/>
        <w:jc w:val="both"/>
        <w:rPr>
          <w:rFonts w:ascii="Times New Roman" w:hAnsi="Times New Roman" w:cs="Times New Roman"/>
          <w:b/>
          <w:sz w:val="24"/>
          <w:szCs w:val="24"/>
          <w:lang w:eastAsia="tr-TR"/>
        </w:rPr>
      </w:pPr>
      <w:r w:rsidRPr="00A20518">
        <w:rPr>
          <w:rFonts w:ascii="Times New Roman" w:hAnsi="Times New Roman" w:cs="Times New Roman"/>
          <w:b/>
          <w:sz w:val="24"/>
          <w:szCs w:val="24"/>
          <w:lang w:eastAsia="tr-TR"/>
        </w:rPr>
        <w:t>Kapsam</w:t>
      </w:r>
    </w:p>
    <w:p w:rsidR="00DA3042" w:rsidRPr="00A20518" w:rsidRDefault="00DA3042" w:rsidP="00A20518">
      <w:pPr>
        <w:pStyle w:val="AralkYok"/>
        <w:shd w:val="clear" w:color="auto" w:fill="FFFFFF" w:themeFill="background1"/>
        <w:ind w:firstLine="708"/>
        <w:jc w:val="both"/>
        <w:rPr>
          <w:rFonts w:ascii="Times New Roman" w:hAnsi="Times New Roman" w:cs="Times New Roman"/>
          <w:sz w:val="24"/>
          <w:szCs w:val="24"/>
          <w:lang w:eastAsia="tr-TR"/>
        </w:rPr>
      </w:pPr>
      <w:r w:rsidRPr="00A20518">
        <w:rPr>
          <w:rFonts w:ascii="Times New Roman" w:hAnsi="Times New Roman" w:cs="Times New Roman"/>
          <w:b/>
          <w:sz w:val="24"/>
          <w:szCs w:val="24"/>
          <w:lang w:eastAsia="tr-TR"/>
        </w:rPr>
        <w:t>MADDE 2-</w:t>
      </w:r>
      <w:r w:rsidR="00A06F52" w:rsidRPr="00A20518">
        <w:rPr>
          <w:rFonts w:ascii="Times New Roman" w:hAnsi="Times New Roman" w:cs="Times New Roman"/>
          <w:b/>
          <w:sz w:val="24"/>
          <w:szCs w:val="24"/>
          <w:lang w:eastAsia="tr-TR"/>
        </w:rPr>
        <w:t xml:space="preserve"> </w:t>
      </w:r>
      <w:r w:rsidRPr="00A20518">
        <w:rPr>
          <w:rFonts w:ascii="Times New Roman" w:hAnsi="Times New Roman" w:cs="Times New Roman"/>
          <w:sz w:val="24"/>
          <w:szCs w:val="24"/>
          <w:lang w:eastAsia="tr-TR"/>
        </w:rPr>
        <w:t xml:space="preserve">(1) </w:t>
      </w:r>
      <w:r w:rsidR="003B5F9C" w:rsidRPr="00A20518">
        <w:rPr>
          <w:rFonts w:ascii="Times New Roman" w:hAnsi="Times New Roman" w:cs="Times New Roman"/>
          <w:sz w:val="24"/>
          <w:szCs w:val="24"/>
          <w:lang w:eastAsia="tr-TR"/>
        </w:rPr>
        <w:t xml:space="preserve">Bu </w:t>
      </w:r>
      <w:r w:rsidRPr="00A20518">
        <w:rPr>
          <w:rFonts w:ascii="Times New Roman" w:hAnsi="Times New Roman" w:cs="Times New Roman"/>
          <w:sz w:val="24"/>
          <w:szCs w:val="24"/>
          <w:lang w:eastAsia="tr-TR"/>
        </w:rPr>
        <w:t>Yönetmelik,</w:t>
      </w:r>
      <w:r w:rsidR="008B21F7" w:rsidRPr="00A20518">
        <w:rPr>
          <w:rFonts w:ascii="Times New Roman" w:hAnsi="Times New Roman" w:cs="Times New Roman"/>
          <w:sz w:val="24"/>
          <w:szCs w:val="24"/>
          <w:lang w:eastAsia="tr-TR"/>
        </w:rPr>
        <w:t xml:space="preserve"> tehlikeli madde taşıyan araç ve üst yapıların; </w:t>
      </w:r>
    </w:p>
    <w:p w:rsidR="00DA3042" w:rsidRPr="00A20518" w:rsidRDefault="00DA3042" w:rsidP="00A20518">
      <w:pPr>
        <w:pStyle w:val="AralkYok"/>
        <w:numPr>
          <w:ilvl w:val="0"/>
          <w:numId w:val="1"/>
        </w:numPr>
        <w:shd w:val="clear" w:color="auto" w:fill="FFFFFF" w:themeFill="background1"/>
        <w:tabs>
          <w:tab w:val="left" w:pos="993"/>
        </w:tabs>
        <w:ind w:left="0" w:firstLine="709"/>
        <w:jc w:val="both"/>
        <w:rPr>
          <w:rFonts w:ascii="Times New Roman" w:hAnsi="Times New Roman" w:cs="Times New Roman"/>
          <w:sz w:val="24"/>
          <w:szCs w:val="24"/>
          <w:lang w:eastAsia="tr-TR"/>
        </w:rPr>
      </w:pPr>
      <w:r w:rsidRPr="00A20518">
        <w:rPr>
          <w:rFonts w:ascii="Times New Roman" w:hAnsi="Times New Roman" w:cs="Times New Roman"/>
          <w:sz w:val="24"/>
          <w:szCs w:val="24"/>
          <w:lang w:eastAsia="tr-TR"/>
        </w:rPr>
        <w:t xml:space="preserve"> </w:t>
      </w:r>
      <w:r w:rsidR="008B21F7" w:rsidRPr="00A20518">
        <w:rPr>
          <w:rFonts w:ascii="Times New Roman" w:hAnsi="Times New Roman" w:cs="Times New Roman"/>
          <w:sz w:val="24"/>
          <w:szCs w:val="24"/>
          <w:lang w:eastAsia="tr-TR"/>
        </w:rPr>
        <w:t>M</w:t>
      </w:r>
      <w:r w:rsidRPr="00A20518">
        <w:rPr>
          <w:rFonts w:ascii="Times New Roman" w:hAnsi="Times New Roman" w:cs="Times New Roman"/>
          <w:sz w:val="24"/>
          <w:szCs w:val="24"/>
          <w:lang w:eastAsia="tr-TR"/>
        </w:rPr>
        <w:t>uayenelerini</w:t>
      </w:r>
      <w:r w:rsidR="008B21F7" w:rsidRPr="00A20518">
        <w:rPr>
          <w:rFonts w:ascii="Times New Roman" w:hAnsi="Times New Roman" w:cs="Times New Roman"/>
          <w:sz w:val="24"/>
          <w:szCs w:val="24"/>
          <w:lang w:eastAsia="tr-TR"/>
        </w:rPr>
        <w:t>n</w:t>
      </w:r>
      <w:r w:rsidRPr="00A20518">
        <w:rPr>
          <w:rFonts w:ascii="Times New Roman" w:hAnsi="Times New Roman" w:cs="Times New Roman"/>
          <w:sz w:val="24"/>
          <w:szCs w:val="24"/>
          <w:lang w:eastAsia="tr-TR"/>
        </w:rPr>
        <w:t xml:space="preserve"> yap</w:t>
      </w:r>
      <w:r w:rsidR="008B21F7" w:rsidRPr="00A20518">
        <w:rPr>
          <w:rFonts w:ascii="Times New Roman" w:hAnsi="Times New Roman" w:cs="Times New Roman"/>
          <w:sz w:val="24"/>
          <w:szCs w:val="24"/>
          <w:lang w:eastAsia="tr-TR"/>
        </w:rPr>
        <w:t>ılacağı</w:t>
      </w:r>
      <w:r w:rsidRPr="00A20518">
        <w:rPr>
          <w:rFonts w:ascii="Times New Roman" w:hAnsi="Times New Roman" w:cs="Times New Roman"/>
          <w:sz w:val="24"/>
          <w:szCs w:val="24"/>
          <w:lang w:eastAsia="tr-TR"/>
        </w:rPr>
        <w:t xml:space="preserve"> muayene merkezlerine; işletme yetki belgesi verilmesi, bunların işletilmesi ve denetimi,   </w:t>
      </w:r>
    </w:p>
    <w:p w:rsidR="00DA3042" w:rsidRPr="00A20518" w:rsidRDefault="00DA3042" w:rsidP="00A20518">
      <w:pPr>
        <w:pStyle w:val="AralkYok"/>
        <w:shd w:val="clear" w:color="auto" w:fill="FFFFFF" w:themeFill="background1"/>
        <w:ind w:firstLine="709"/>
        <w:jc w:val="both"/>
        <w:rPr>
          <w:rFonts w:ascii="Times New Roman" w:hAnsi="Times New Roman" w:cs="Times New Roman"/>
          <w:color w:val="FF0000"/>
          <w:sz w:val="24"/>
          <w:szCs w:val="24"/>
          <w:lang w:eastAsia="tr-TR"/>
        </w:rPr>
      </w:pPr>
      <w:r w:rsidRPr="00A20518">
        <w:rPr>
          <w:rFonts w:ascii="Times New Roman" w:hAnsi="Times New Roman" w:cs="Times New Roman"/>
          <w:sz w:val="24"/>
          <w:szCs w:val="24"/>
          <w:lang w:eastAsia="tr-TR"/>
        </w:rPr>
        <w:t>b) Muayene</w:t>
      </w:r>
      <w:r w:rsidR="008B21F7" w:rsidRPr="00A20518">
        <w:rPr>
          <w:rFonts w:ascii="Times New Roman" w:hAnsi="Times New Roman" w:cs="Times New Roman"/>
          <w:sz w:val="24"/>
          <w:szCs w:val="24"/>
          <w:lang w:eastAsia="tr-TR"/>
        </w:rPr>
        <w:t xml:space="preserve">lerinin </w:t>
      </w:r>
      <w:r w:rsidR="0098177E" w:rsidRPr="00A20518">
        <w:rPr>
          <w:rFonts w:ascii="Times New Roman" w:hAnsi="Times New Roman" w:cs="Times New Roman"/>
          <w:sz w:val="24"/>
          <w:szCs w:val="24"/>
          <w:lang w:eastAsia="tr-TR"/>
        </w:rPr>
        <w:t>yapıldığı merkezlerde</w:t>
      </w:r>
      <w:r w:rsidRPr="00A20518">
        <w:rPr>
          <w:rFonts w:ascii="Times New Roman" w:hAnsi="Times New Roman" w:cs="Times New Roman"/>
          <w:sz w:val="24"/>
          <w:szCs w:val="24"/>
          <w:lang w:eastAsia="tr-TR"/>
        </w:rPr>
        <w:t xml:space="preserve"> bulunacak</w:t>
      </w:r>
      <w:r w:rsidR="008B21F7" w:rsidRPr="00A20518">
        <w:rPr>
          <w:rFonts w:ascii="Times New Roman" w:hAnsi="Times New Roman" w:cs="Times New Roman"/>
          <w:sz w:val="24"/>
          <w:szCs w:val="24"/>
          <w:lang w:eastAsia="tr-TR"/>
        </w:rPr>
        <w:t>;</w:t>
      </w:r>
      <w:r w:rsidRPr="00A20518">
        <w:rPr>
          <w:rFonts w:ascii="Times New Roman" w:hAnsi="Times New Roman" w:cs="Times New Roman"/>
          <w:sz w:val="24"/>
          <w:szCs w:val="24"/>
          <w:lang w:eastAsia="tr-TR"/>
        </w:rPr>
        <w:t xml:space="preserve"> makine, araç/gereç,</w:t>
      </w:r>
      <w:r w:rsidRPr="00A20518">
        <w:rPr>
          <w:rFonts w:ascii="Times New Roman" w:hAnsi="Times New Roman" w:cs="Times New Roman"/>
          <w:color w:val="FF0000"/>
          <w:sz w:val="24"/>
          <w:szCs w:val="24"/>
          <w:lang w:eastAsia="tr-TR"/>
        </w:rPr>
        <w:t xml:space="preserve"> </w:t>
      </w:r>
      <w:r w:rsidRPr="00A20518">
        <w:rPr>
          <w:rFonts w:ascii="Times New Roman" w:hAnsi="Times New Roman" w:cs="Times New Roman"/>
          <w:sz w:val="24"/>
          <w:szCs w:val="24"/>
          <w:lang w:eastAsia="tr-TR"/>
        </w:rPr>
        <w:t xml:space="preserve">personel ve bunların nitelikleri, </w:t>
      </w:r>
    </w:p>
    <w:p w:rsidR="00DA3042" w:rsidRPr="00A20518" w:rsidRDefault="00DA3042" w:rsidP="00A20518">
      <w:pPr>
        <w:pStyle w:val="AralkYok"/>
        <w:shd w:val="clear" w:color="auto" w:fill="FFFFFF" w:themeFill="background1"/>
        <w:tabs>
          <w:tab w:val="left" w:pos="993"/>
        </w:tabs>
        <w:ind w:firstLine="709"/>
        <w:jc w:val="both"/>
        <w:rPr>
          <w:rFonts w:ascii="Times New Roman" w:hAnsi="Times New Roman" w:cs="Times New Roman"/>
          <w:sz w:val="24"/>
          <w:szCs w:val="24"/>
          <w:lang w:eastAsia="tr-TR"/>
        </w:rPr>
      </w:pPr>
      <w:r w:rsidRPr="00A20518">
        <w:rPr>
          <w:rFonts w:ascii="Times New Roman" w:hAnsi="Times New Roman" w:cs="Times New Roman"/>
          <w:sz w:val="24"/>
          <w:szCs w:val="24"/>
          <w:lang w:eastAsia="tr-TR"/>
        </w:rPr>
        <w:t>c)</w:t>
      </w:r>
      <w:r w:rsidR="0098177E" w:rsidRPr="00A20518">
        <w:rPr>
          <w:rFonts w:ascii="Times New Roman" w:hAnsi="Times New Roman" w:cs="Times New Roman"/>
          <w:sz w:val="24"/>
          <w:szCs w:val="24"/>
          <w:lang w:eastAsia="tr-TR"/>
        </w:rPr>
        <w:t xml:space="preserve"> </w:t>
      </w:r>
      <w:r w:rsidR="008B21F7" w:rsidRPr="00A20518">
        <w:rPr>
          <w:rFonts w:ascii="Times New Roman" w:hAnsi="Times New Roman" w:cs="Times New Roman"/>
          <w:sz w:val="24"/>
          <w:szCs w:val="24"/>
          <w:lang w:eastAsia="tr-TR"/>
        </w:rPr>
        <w:t>Y</w:t>
      </w:r>
      <w:r w:rsidRPr="00A20518">
        <w:rPr>
          <w:rFonts w:ascii="Times New Roman" w:hAnsi="Times New Roman" w:cs="Times New Roman"/>
          <w:sz w:val="24"/>
          <w:szCs w:val="24"/>
          <w:lang w:eastAsia="tr-TR"/>
        </w:rPr>
        <w:t>ıllık</w:t>
      </w:r>
      <w:r w:rsidRPr="00A20518">
        <w:rPr>
          <w:rFonts w:ascii="Times New Roman" w:hAnsi="Times New Roman" w:cs="Times New Roman"/>
          <w:color w:val="FF0000"/>
          <w:sz w:val="24"/>
          <w:szCs w:val="24"/>
          <w:lang w:eastAsia="tr-TR"/>
        </w:rPr>
        <w:t xml:space="preserve"> </w:t>
      </w:r>
      <w:r w:rsidRPr="00A20518">
        <w:rPr>
          <w:rFonts w:ascii="Times New Roman" w:hAnsi="Times New Roman" w:cs="Times New Roman"/>
          <w:sz w:val="24"/>
          <w:szCs w:val="24"/>
          <w:lang w:eastAsia="tr-TR"/>
        </w:rPr>
        <w:t>teknik muayeneleri</w:t>
      </w:r>
      <w:r w:rsidR="008B21F7" w:rsidRPr="00A20518">
        <w:rPr>
          <w:rFonts w:ascii="Times New Roman" w:hAnsi="Times New Roman" w:cs="Times New Roman"/>
          <w:sz w:val="24"/>
          <w:szCs w:val="24"/>
          <w:lang w:eastAsia="tr-TR"/>
        </w:rPr>
        <w:t>, periyodik,</w:t>
      </w:r>
      <w:r w:rsidR="002B310E" w:rsidRPr="00A20518">
        <w:rPr>
          <w:rFonts w:ascii="Times New Roman" w:hAnsi="Times New Roman" w:cs="Times New Roman"/>
          <w:sz w:val="24"/>
          <w:szCs w:val="24"/>
          <w:lang w:eastAsia="tr-TR"/>
        </w:rPr>
        <w:t xml:space="preserve"> </w:t>
      </w:r>
      <w:r w:rsidRPr="00A20518">
        <w:rPr>
          <w:rFonts w:ascii="Times New Roman" w:hAnsi="Times New Roman" w:cs="Times New Roman"/>
          <w:sz w:val="24"/>
          <w:szCs w:val="24"/>
          <w:lang w:eastAsia="tr-TR"/>
        </w:rPr>
        <w:t>ara</w:t>
      </w:r>
      <w:r w:rsidR="008B21F7" w:rsidRPr="00A20518">
        <w:rPr>
          <w:rFonts w:ascii="Times New Roman" w:hAnsi="Times New Roman" w:cs="Times New Roman"/>
          <w:sz w:val="24"/>
          <w:szCs w:val="24"/>
          <w:lang w:eastAsia="tr-TR"/>
        </w:rPr>
        <w:t xml:space="preserve">, </w:t>
      </w:r>
      <w:r w:rsidRPr="00A20518">
        <w:rPr>
          <w:rFonts w:ascii="Times New Roman" w:hAnsi="Times New Roman" w:cs="Times New Roman"/>
          <w:sz w:val="24"/>
          <w:szCs w:val="24"/>
          <w:lang w:eastAsia="tr-TR"/>
        </w:rPr>
        <w:t>istisnai muayeneleri ve belgelendirilmeleri,</w:t>
      </w:r>
    </w:p>
    <w:p w:rsidR="00DA3042" w:rsidRPr="00A20518" w:rsidRDefault="00DA3042" w:rsidP="00A20518">
      <w:pPr>
        <w:pStyle w:val="AralkYok"/>
        <w:shd w:val="clear" w:color="auto" w:fill="FFFFFF" w:themeFill="background1"/>
        <w:ind w:firstLine="708"/>
        <w:jc w:val="both"/>
        <w:rPr>
          <w:rFonts w:ascii="Times New Roman" w:hAnsi="Times New Roman" w:cs="Times New Roman"/>
          <w:sz w:val="24"/>
          <w:szCs w:val="24"/>
          <w:lang w:eastAsia="tr-TR"/>
        </w:rPr>
      </w:pPr>
      <w:r w:rsidRPr="00A20518">
        <w:rPr>
          <w:rFonts w:ascii="Times New Roman" w:hAnsi="Times New Roman" w:cs="Times New Roman"/>
          <w:sz w:val="24"/>
          <w:szCs w:val="24"/>
          <w:lang w:eastAsia="tr-TR"/>
        </w:rPr>
        <w:t xml:space="preserve">kapsar. </w:t>
      </w:r>
    </w:p>
    <w:p w:rsidR="00A20518" w:rsidRDefault="00A20518" w:rsidP="00A20518">
      <w:pPr>
        <w:pStyle w:val="AralkYok"/>
        <w:shd w:val="clear" w:color="auto" w:fill="FFFFFF" w:themeFill="background1"/>
        <w:ind w:firstLine="708"/>
        <w:jc w:val="both"/>
        <w:rPr>
          <w:rFonts w:ascii="Times New Roman" w:hAnsi="Times New Roman" w:cs="Times New Roman"/>
          <w:b/>
          <w:sz w:val="24"/>
          <w:szCs w:val="24"/>
          <w:lang w:eastAsia="tr-TR"/>
        </w:rPr>
      </w:pPr>
    </w:p>
    <w:p w:rsidR="00DA3042" w:rsidRPr="00A20518" w:rsidRDefault="00DA3042" w:rsidP="00A20518">
      <w:pPr>
        <w:pStyle w:val="AralkYok"/>
        <w:shd w:val="clear" w:color="auto" w:fill="FFFFFF" w:themeFill="background1"/>
        <w:ind w:firstLine="708"/>
        <w:jc w:val="both"/>
        <w:rPr>
          <w:rFonts w:ascii="Times New Roman" w:hAnsi="Times New Roman" w:cs="Times New Roman"/>
          <w:b/>
          <w:sz w:val="24"/>
          <w:szCs w:val="24"/>
          <w:lang w:eastAsia="tr-TR"/>
        </w:rPr>
      </w:pPr>
      <w:r w:rsidRPr="00A20518">
        <w:rPr>
          <w:rFonts w:ascii="Times New Roman" w:hAnsi="Times New Roman" w:cs="Times New Roman"/>
          <w:b/>
          <w:sz w:val="24"/>
          <w:szCs w:val="24"/>
          <w:lang w:eastAsia="tr-TR"/>
        </w:rPr>
        <w:t>Dayanak</w:t>
      </w:r>
    </w:p>
    <w:p w:rsidR="00DA3042" w:rsidRPr="00A20518" w:rsidRDefault="00DA3042" w:rsidP="00A20518">
      <w:pPr>
        <w:pStyle w:val="AralkYok"/>
        <w:shd w:val="clear" w:color="auto" w:fill="FFFFFF" w:themeFill="background1"/>
        <w:jc w:val="both"/>
        <w:rPr>
          <w:rFonts w:ascii="Times New Roman" w:hAnsi="Times New Roman" w:cs="Times New Roman"/>
          <w:sz w:val="24"/>
          <w:szCs w:val="24"/>
          <w:lang w:eastAsia="tr-TR"/>
        </w:rPr>
      </w:pPr>
      <w:r w:rsidRPr="00A20518">
        <w:rPr>
          <w:rFonts w:ascii="Times New Roman" w:hAnsi="Times New Roman" w:cs="Times New Roman"/>
          <w:sz w:val="24"/>
          <w:szCs w:val="24"/>
          <w:lang w:eastAsia="tr-TR"/>
        </w:rPr>
        <w:tab/>
      </w:r>
      <w:r w:rsidRPr="00A20518">
        <w:rPr>
          <w:rFonts w:ascii="Times New Roman" w:hAnsi="Times New Roman" w:cs="Times New Roman"/>
          <w:b/>
          <w:sz w:val="24"/>
          <w:szCs w:val="24"/>
          <w:lang w:eastAsia="tr-TR"/>
        </w:rPr>
        <w:t>MADDE 3-</w:t>
      </w:r>
      <w:r w:rsidRPr="00A20518">
        <w:rPr>
          <w:rFonts w:ascii="Times New Roman" w:hAnsi="Times New Roman" w:cs="Times New Roman"/>
          <w:sz w:val="24"/>
          <w:szCs w:val="24"/>
          <w:lang w:eastAsia="tr-TR"/>
        </w:rPr>
        <w:t xml:space="preserve"> (1)  </w:t>
      </w:r>
      <w:r w:rsidR="00394246" w:rsidRPr="00A20518">
        <w:rPr>
          <w:rFonts w:ascii="Times New Roman" w:hAnsi="Times New Roman" w:cs="Times New Roman"/>
          <w:sz w:val="24"/>
          <w:szCs w:val="24"/>
          <w:lang w:eastAsia="tr-TR"/>
        </w:rPr>
        <w:t xml:space="preserve">Bu </w:t>
      </w:r>
      <w:r w:rsidRPr="00A20518">
        <w:rPr>
          <w:rFonts w:ascii="Times New Roman" w:hAnsi="Times New Roman" w:cs="Times New Roman"/>
          <w:sz w:val="24"/>
          <w:szCs w:val="24"/>
          <w:lang w:eastAsia="tr-TR"/>
        </w:rPr>
        <w:t>Yönetmelik, 26/9/2011 tarihli ve 655 sayılı Ulaştırma, Den</w:t>
      </w:r>
      <w:r w:rsidR="00A20518">
        <w:rPr>
          <w:rFonts w:ascii="Times New Roman" w:hAnsi="Times New Roman" w:cs="Times New Roman"/>
          <w:sz w:val="24"/>
          <w:szCs w:val="24"/>
          <w:lang w:eastAsia="tr-TR"/>
        </w:rPr>
        <w:t>izcilik ve Haberleşme Bakanlığı</w:t>
      </w:r>
      <w:r w:rsidRPr="00A20518">
        <w:rPr>
          <w:rFonts w:ascii="Times New Roman" w:hAnsi="Times New Roman" w:cs="Times New Roman"/>
          <w:sz w:val="24"/>
          <w:szCs w:val="24"/>
          <w:lang w:eastAsia="tr-TR"/>
        </w:rPr>
        <w:t>nın Teşkilat ve Görevleri Ha</w:t>
      </w:r>
      <w:r w:rsidR="00100522" w:rsidRPr="00A20518">
        <w:rPr>
          <w:rFonts w:ascii="Times New Roman" w:hAnsi="Times New Roman" w:cs="Times New Roman"/>
          <w:sz w:val="24"/>
          <w:szCs w:val="24"/>
          <w:lang w:eastAsia="tr-TR"/>
        </w:rPr>
        <w:t xml:space="preserve">kkında Kanun Hükmünde Kararnamenin 10 uncu maddesi, </w:t>
      </w:r>
      <w:r w:rsidRPr="00A20518">
        <w:rPr>
          <w:rFonts w:ascii="Times New Roman" w:hAnsi="Times New Roman" w:cs="Times New Roman"/>
          <w:sz w:val="24"/>
          <w:szCs w:val="24"/>
          <w:lang w:eastAsia="tr-TR"/>
        </w:rPr>
        <w:t xml:space="preserve"> 30/11/2005 tarihli ve 5434 sayılı Tehlikeli Malların Karayolu ile Uluslararası Taşımacılığına İlişkin Avrupa Anlaşmasına Katılmamızın Uygun Bulunduğuna Dair Kanunla taraf olduğumuz Tehlikeli Malların Karayolu ile Uluslararası Taşımacılığına İlişkin Avrupa Anlaşması</w:t>
      </w:r>
      <w:r w:rsidR="00DD2522" w:rsidRPr="00A20518">
        <w:rPr>
          <w:rFonts w:ascii="Times New Roman" w:hAnsi="Times New Roman" w:cs="Times New Roman"/>
          <w:sz w:val="24"/>
          <w:szCs w:val="24"/>
          <w:lang w:eastAsia="tr-TR"/>
        </w:rPr>
        <w:t>na</w:t>
      </w:r>
      <w:r w:rsidRPr="00A20518">
        <w:rPr>
          <w:rFonts w:ascii="Times New Roman" w:hAnsi="Times New Roman" w:cs="Times New Roman"/>
          <w:sz w:val="24"/>
          <w:szCs w:val="24"/>
          <w:lang w:eastAsia="tr-TR"/>
        </w:rPr>
        <w:t xml:space="preserve"> (ADR)</w:t>
      </w:r>
      <w:r w:rsidR="00612049" w:rsidRPr="00A20518">
        <w:rPr>
          <w:rFonts w:ascii="Times New Roman" w:hAnsi="Times New Roman" w:cs="Times New Roman"/>
          <w:sz w:val="24"/>
          <w:szCs w:val="24"/>
        </w:rPr>
        <w:t xml:space="preserve"> </w:t>
      </w:r>
      <w:r w:rsidRPr="00A20518">
        <w:rPr>
          <w:rFonts w:ascii="Times New Roman" w:hAnsi="Times New Roman" w:cs="Times New Roman"/>
          <w:sz w:val="24"/>
          <w:szCs w:val="24"/>
          <w:lang w:eastAsia="tr-TR"/>
        </w:rPr>
        <w:t>dayanılarak çıkarılmıştır.</w:t>
      </w:r>
    </w:p>
    <w:p w:rsidR="00A20518" w:rsidRDefault="00A20518" w:rsidP="00A20518">
      <w:pPr>
        <w:pStyle w:val="AralkYok"/>
        <w:shd w:val="clear" w:color="auto" w:fill="FFFFFF" w:themeFill="background1"/>
        <w:ind w:firstLine="708"/>
        <w:jc w:val="both"/>
        <w:rPr>
          <w:rFonts w:ascii="Times New Roman" w:hAnsi="Times New Roman" w:cs="Times New Roman"/>
          <w:b/>
          <w:sz w:val="24"/>
          <w:szCs w:val="24"/>
          <w:lang w:eastAsia="tr-TR"/>
        </w:rPr>
      </w:pPr>
    </w:p>
    <w:p w:rsidR="00DA3042" w:rsidRPr="00A20518" w:rsidRDefault="00DA3042" w:rsidP="00A20518">
      <w:pPr>
        <w:pStyle w:val="AralkYok"/>
        <w:shd w:val="clear" w:color="auto" w:fill="FFFFFF" w:themeFill="background1"/>
        <w:ind w:firstLine="708"/>
        <w:jc w:val="both"/>
        <w:rPr>
          <w:rFonts w:ascii="Times New Roman" w:hAnsi="Times New Roman" w:cs="Times New Roman"/>
          <w:b/>
          <w:sz w:val="24"/>
          <w:szCs w:val="24"/>
          <w:lang w:eastAsia="tr-TR"/>
        </w:rPr>
      </w:pPr>
      <w:r w:rsidRPr="00A20518">
        <w:rPr>
          <w:rFonts w:ascii="Times New Roman" w:hAnsi="Times New Roman" w:cs="Times New Roman"/>
          <w:b/>
          <w:sz w:val="24"/>
          <w:szCs w:val="24"/>
          <w:lang w:eastAsia="tr-TR"/>
        </w:rPr>
        <w:t>Tanımlar</w:t>
      </w:r>
    </w:p>
    <w:p w:rsidR="00DA3042" w:rsidRPr="00A20518" w:rsidRDefault="00DA3042" w:rsidP="00A20518">
      <w:pPr>
        <w:pStyle w:val="AralkYok"/>
        <w:shd w:val="clear" w:color="auto" w:fill="FFFFFF" w:themeFill="background1"/>
        <w:ind w:firstLine="708"/>
        <w:jc w:val="both"/>
        <w:rPr>
          <w:rFonts w:ascii="Times New Roman" w:hAnsi="Times New Roman" w:cs="Times New Roman"/>
          <w:sz w:val="24"/>
          <w:szCs w:val="24"/>
          <w:lang w:eastAsia="tr-TR"/>
        </w:rPr>
      </w:pPr>
      <w:r w:rsidRPr="00A20518">
        <w:rPr>
          <w:rFonts w:ascii="Times New Roman" w:hAnsi="Times New Roman" w:cs="Times New Roman"/>
          <w:b/>
          <w:sz w:val="24"/>
          <w:szCs w:val="24"/>
          <w:lang w:eastAsia="tr-TR"/>
        </w:rPr>
        <w:t>MADDE 4-</w:t>
      </w:r>
      <w:r w:rsidR="00A06F52" w:rsidRPr="00A20518">
        <w:rPr>
          <w:rFonts w:ascii="Times New Roman" w:hAnsi="Times New Roman" w:cs="Times New Roman"/>
          <w:b/>
          <w:sz w:val="24"/>
          <w:szCs w:val="24"/>
          <w:lang w:eastAsia="tr-TR"/>
        </w:rPr>
        <w:t xml:space="preserve"> </w:t>
      </w:r>
      <w:r w:rsidRPr="00A20518">
        <w:rPr>
          <w:rFonts w:ascii="Times New Roman" w:hAnsi="Times New Roman" w:cs="Times New Roman"/>
          <w:sz w:val="24"/>
          <w:szCs w:val="24"/>
          <w:lang w:eastAsia="tr-TR"/>
        </w:rPr>
        <w:t xml:space="preserve">(1)  </w:t>
      </w:r>
      <w:r w:rsidR="00394246" w:rsidRPr="00A20518">
        <w:rPr>
          <w:rFonts w:ascii="Times New Roman" w:hAnsi="Times New Roman" w:cs="Times New Roman"/>
          <w:sz w:val="24"/>
          <w:szCs w:val="24"/>
          <w:lang w:eastAsia="tr-TR"/>
        </w:rPr>
        <w:t xml:space="preserve">Bu </w:t>
      </w:r>
      <w:r w:rsidRPr="00A20518">
        <w:rPr>
          <w:rFonts w:ascii="Times New Roman" w:hAnsi="Times New Roman" w:cs="Times New Roman"/>
          <w:sz w:val="24"/>
          <w:szCs w:val="24"/>
          <w:lang w:eastAsia="tr-TR"/>
        </w:rPr>
        <w:t>Yönetmelikte geçen;</w:t>
      </w:r>
    </w:p>
    <w:p w:rsidR="00DA3042" w:rsidRPr="00A20518" w:rsidRDefault="00DA3042" w:rsidP="00A20518">
      <w:pPr>
        <w:pStyle w:val="AralkYok"/>
        <w:shd w:val="clear" w:color="auto" w:fill="FFFFFF" w:themeFill="background1"/>
        <w:ind w:firstLine="708"/>
        <w:jc w:val="both"/>
        <w:rPr>
          <w:rFonts w:ascii="Times New Roman" w:hAnsi="Times New Roman" w:cs="Times New Roman"/>
          <w:sz w:val="24"/>
          <w:szCs w:val="24"/>
          <w:lang w:eastAsia="tr-TR"/>
        </w:rPr>
      </w:pPr>
      <w:r w:rsidRPr="00A20518">
        <w:rPr>
          <w:rFonts w:ascii="Times New Roman" w:hAnsi="Times New Roman" w:cs="Times New Roman"/>
          <w:sz w:val="24"/>
          <w:szCs w:val="24"/>
          <w:lang w:eastAsia="tr-TR"/>
        </w:rPr>
        <w:t>a) ADR: Tehlikeli Malların Karayolu ile Uluslararası Taşımacılığına İlişkin Avrupa Anlaşmasını,</w:t>
      </w:r>
    </w:p>
    <w:p w:rsidR="00DA3042" w:rsidRPr="00A20518" w:rsidRDefault="00DA3042" w:rsidP="00A20518">
      <w:pPr>
        <w:pStyle w:val="AralkYok"/>
        <w:shd w:val="clear" w:color="auto" w:fill="FFFFFF" w:themeFill="background1"/>
        <w:ind w:firstLine="708"/>
        <w:jc w:val="both"/>
        <w:rPr>
          <w:rFonts w:ascii="Times New Roman" w:hAnsi="Times New Roman" w:cs="Times New Roman"/>
          <w:sz w:val="24"/>
          <w:szCs w:val="24"/>
          <w:lang w:eastAsia="tr-TR"/>
        </w:rPr>
      </w:pPr>
      <w:r w:rsidRPr="00A20518">
        <w:rPr>
          <w:rFonts w:ascii="Times New Roman" w:hAnsi="Times New Roman" w:cs="Times New Roman"/>
          <w:sz w:val="24"/>
          <w:szCs w:val="24"/>
          <w:lang w:eastAsia="tr-TR"/>
        </w:rPr>
        <w:t>b) ADR Uygunluk Belgesi: ADR Bölüm 9.1.3.5’te belirlenen ve taşıtın tescil edildiği ülkenin yetkili otoritesi veya yetkili ot</w:t>
      </w:r>
      <w:r w:rsidR="00100522" w:rsidRPr="00A20518">
        <w:rPr>
          <w:rFonts w:ascii="Times New Roman" w:hAnsi="Times New Roman" w:cs="Times New Roman"/>
          <w:sz w:val="24"/>
          <w:szCs w:val="24"/>
          <w:lang w:eastAsia="tr-TR"/>
        </w:rPr>
        <w:t>orite tarafından yetkilendirilmiş</w:t>
      </w:r>
      <w:r w:rsidRPr="00A20518">
        <w:rPr>
          <w:rFonts w:ascii="Times New Roman" w:hAnsi="Times New Roman" w:cs="Times New Roman"/>
          <w:sz w:val="24"/>
          <w:szCs w:val="24"/>
          <w:lang w:eastAsia="tr-TR"/>
        </w:rPr>
        <w:t xml:space="preserve"> kuruluş tarafından verilen belgeyi, </w:t>
      </w:r>
    </w:p>
    <w:p w:rsidR="00DA3042" w:rsidRPr="00A20518" w:rsidRDefault="00DA3042" w:rsidP="00A20518">
      <w:pPr>
        <w:shd w:val="clear" w:color="auto" w:fill="FFFFFF" w:themeFill="background1"/>
        <w:spacing w:after="0" w:line="240" w:lineRule="auto"/>
        <w:ind w:firstLine="709"/>
        <w:jc w:val="both"/>
        <w:rPr>
          <w:rFonts w:ascii="Times New Roman" w:eastAsia="Times New Roman" w:hAnsi="Times New Roman" w:cs="Times New Roman"/>
          <w:sz w:val="24"/>
          <w:szCs w:val="24"/>
          <w:lang w:eastAsia="tr-TR"/>
        </w:rPr>
      </w:pPr>
      <w:r w:rsidRPr="00A20518">
        <w:rPr>
          <w:rFonts w:ascii="Times New Roman" w:hAnsi="Times New Roman" w:cs="Times New Roman"/>
          <w:sz w:val="24"/>
          <w:szCs w:val="24"/>
          <w:lang w:eastAsia="tr-TR"/>
        </w:rPr>
        <w:t xml:space="preserve">c) Araç/Taşıt: </w:t>
      </w:r>
      <w:r w:rsidRPr="00A20518">
        <w:rPr>
          <w:rFonts w:ascii="Times New Roman" w:eastAsia="Times New Roman" w:hAnsi="Times New Roman" w:cs="Times New Roman"/>
          <w:sz w:val="24"/>
          <w:szCs w:val="24"/>
          <w:lang w:eastAsia="tr-TR"/>
        </w:rPr>
        <w:t>Karayolunda tehlikeli madde taşımacılığı yapılması amacıyla ilgili mevzuata uygun olarak imal edilen en az dört tekerlekli ve azami tasarım hızı 25 km/s’den fazla olan kamyon, kamyonet, tanker ve bunlar tarafından çekilmesine izin verilen römorklar ile çekici türündeki taşıtlarla çekilen yarı römork veya römork türündeki taşıtlar ile bu amaçla özel donanımı bulunan diğer taşıtları,</w:t>
      </w:r>
    </w:p>
    <w:p w:rsidR="00DA3042" w:rsidRPr="00A20518" w:rsidRDefault="00DA3042" w:rsidP="00A20518">
      <w:pPr>
        <w:pStyle w:val="AralkYok"/>
        <w:shd w:val="clear" w:color="auto" w:fill="FFFFFF" w:themeFill="background1"/>
        <w:ind w:firstLine="708"/>
        <w:jc w:val="both"/>
        <w:rPr>
          <w:rFonts w:ascii="Times New Roman" w:hAnsi="Times New Roman" w:cs="Times New Roman"/>
          <w:sz w:val="24"/>
          <w:szCs w:val="24"/>
          <w:lang w:eastAsia="tr-TR"/>
        </w:rPr>
      </w:pPr>
      <w:r w:rsidRPr="00A20518">
        <w:rPr>
          <w:rFonts w:ascii="Times New Roman" w:hAnsi="Times New Roman" w:cs="Times New Roman"/>
          <w:color w:val="000000" w:themeColor="text1"/>
          <w:sz w:val="24"/>
          <w:szCs w:val="24"/>
          <w:lang w:eastAsia="tr-TR"/>
        </w:rPr>
        <w:t xml:space="preserve">ç) </w:t>
      </w:r>
      <w:r w:rsidR="00A41BF8" w:rsidRPr="00A20518">
        <w:rPr>
          <w:rFonts w:ascii="Times New Roman" w:hAnsi="Times New Roman" w:cs="Times New Roman"/>
          <w:color w:val="000000" w:themeColor="text1"/>
          <w:sz w:val="24"/>
          <w:szCs w:val="24"/>
          <w:lang w:eastAsia="tr-TR"/>
        </w:rPr>
        <w:t xml:space="preserve">  </w:t>
      </w:r>
      <w:r w:rsidRPr="00A20518">
        <w:rPr>
          <w:rFonts w:ascii="Times New Roman" w:hAnsi="Times New Roman" w:cs="Times New Roman"/>
          <w:sz w:val="24"/>
          <w:szCs w:val="24"/>
          <w:lang w:eastAsia="tr-TR"/>
        </w:rPr>
        <w:t>Bakanlık: Ulaştırma, Denizcilik ve Haberleşme</w:t>
      </w:r>
      <w:r w:rsidRPr="00A20518">
        <w:rPr>
          <w:sz w:val="24"/>
          <w:szCs w:val="24"/>
          <w:lang w:eastAsia="tr-TR"/>
        </w:rPr>
        <w:t xml:space="preserve"> </w:t>
      </w:r>
      <w:r w:rsidR="00A20518">
        <w:rPr>
          <w:rFonts w:ascii="Times New Roman" w:hAnsi="Times New Roman" w:cs="Times New Roman"/>
          <w:sz w:val="24"/>
          <w:szCs w:val="24"/>
          <w:lang w:eastAsia="tr-TR"/>
        </w:rPr>
        <w:t>Bakanlığı</w:t>
      </w:r>
      <w:r w:rsidRPr="00A20518">
        <w:rPr>
          <w:rFonts w:ascii="Times New Roman" w:hAnsi="Times New Roman" w:cs="Times New Roman"/>
          <w:sz w:val="24"/>
          <w:szCs w:val="24"/>
          <w:lang w:eastAsia="tr-TR"/>
        </w:rPr>
        <w:t>nı,</w:t>
      </w:r>
    </w:p>
    <w:p w:rsidR="00F90CCE" w:rsidRPr="00A20518" w:rsidRDefault="00A41BF8" w:rsidP="00A20518">
      <w:pPr>
        <w:pStyle w:val="AralkYok"/>
        <w:shd w:val="clear" w:color="auto" w:fill="FFFFFF" w:themeFill="background1"/>
        <w:spacing w:line="240" w:lineRule="exact"/>
        <w:ind w:firstLine="709"/>
        <w:contextualSpacing/>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 xml:space="preserve">d) </w:t>
      </w:r>
      <w:r w:rsidR="00DA3042" w:rsidRPr="00A20518">
        <w:rPr>
          <w:rFonts w:ascii="Times New Roman" w:eastAsia="Arial Unicode MS" w:hAnsi="Times New Roman" w:cs="Times New Roman"/>
          <w:bCs/>
          <w:sz w:val="24"/>
          <w:szCs w:val="24"/>
          <w:lang w:eastAsia="tr-TR"/>
        </w:rPr>
        <w:t>Eski araç</w:t>
      </w:r>
      <w:r w:rsidR="00100522" w:rsidRPr="00A20518">
        <w:rPr>
          <w:rFonts w:ascii="Times New Roman" w:eastAsia="Arial Unicode MS" w:hAnsi="Times New Roman" w:cs="Times New Roman"/>
          <w:bCs/>
          <w:sz w:val="24"/>
          <w:szCs w:val="24"/>
          <w:lang w:eastAsia="tr-TR"/>
        </w:rPr>
        <w:t>/taşıt</w:t>
      </w:r>
      <w:r w:rsidR="00DA3042" w:rsidRPr="00A20518">
        <w:rPr>
          <w:rFonts w:ascii="Times New Roman" w:eastAsia="Arial Unicode MS" w:hAnsi="Times New Roman" w:cs="Times New Roman"/>
          <w:bCs/>
          <w:sz w:val="24"/>
          <w:szCs w:val="24"/>
          <w:lang w:eastAsia="tr-TR"/>
        </w:rPr>
        <w:t xml:space="preserve">: </w:t>
      </w:r>
      <w:r w:rsidR="00DD2522" w:rsidRPr="00A20518">
        <w:rPr>
          <w:rFonts w:ascii="Times New Roman" w:eastAsia="Arial Unicode MS" w:hAnsi="Times New Roman" w:cs="Times New Roman"/>
          <w:bCs/>
          <w:sz w:val="24"/>
          <w:szCs w:val="24"/>
          <w:shd w:val="clear" w:color="auto" w:fill="FFFFFF" w:themeFill="background1"/>
          <w:lang w:eastAsia="tr-TR"/>
        </w:rPr>
        <w:t>24/10/20</w:t>
      </w:r>
      <w:r w:rsidR="00A20518">
        <w:rPr>
          <w:rFonts w:ascii="Times New Roman" w:eastAsia="Arial Unicode MS" w:hAnsi="Times New Roman" w:cs="Times New Roman"/>
          <w:bCs/>
          <w:sz w:val="24"/>
          <w:szCs w:val="24"/>
          <w:shd w:val="clear" w:color="auto" w:fill="FFFFFF" w:themeFill="background1"/>
          <w:lang w:eastAsia="tr-TR"/>
        </w:rPr>
        <w:t>13 tarihli ve 28801 sayılı Resmî</w:t>
      </w:r>
      <w:r w:rsidR="00DD2522" w:rsidRPr="00A20518">
        <w:rPr>
          <w:rFonts w:ascii="Times New Roman" w:eastAsia="Arial Unicode MS" w:hAnsi="Times New Roman" w:cs="Times New Roman"/>
          <w:bCs/>
          <w:sz w:val="24"/>
          <w:szCs w:val="24"/>
          <w:shd w:val="clear" w:color="auto" w:fill="FFFFFF" w:themeFill="background1"/>
          <w:lang w:eastAsia="tr-TR"/>
        </w:rPr>
        <w:t xml:space="preserve"> Gazete</w:t>
      </w:r>
      <w:r w:rsidR="002C6DFC" w:rsidRPr="00A20518">
        <w:rPr>
          <w:rFonts w:ascii="Times New Roman" w:eastAsia="Arial Unicode MS" w:hAnsi="Times New Roman" w:cs="Times New Roman"/>
          <w:bCs/>
          <w:sz w:val="24"/>
          <w:szCs w:val="24"/>
          <w:shd w:val="clear" w:color="auto" w:fill="FFFFFF" w:themeFill="background1"/>
          <w:lang w:eastAsia="tr-TR"/>
        </w:rPr>
        <w:t>’</w:t>
      </w:r>
      <w:r w:rsidR="00DD2522" w:rsidRPr="00A20518">
        <w:rPr>
          <w:rFonts w:ascii="Times New Roman" w:eastAsia="Arial Unicode MS" w:hAnsi="Times New Roman" w:cs="Times New Roman"/>
          <w:bCs/>
          <w:sz w:val="24"/>
          <w:szCs w:val="24"/>
          <w:shd w:val="clear" w:color="auto" w:fill="FFFFFF" w:themeFill="background1"/>
          <w:lang w:eastAsia="tr-TR"/>
        </w:rPr>
        <w:t xml:space="preserve">de yayımlanan </w:t>
      </w:r>
      <w:r w:rsidR="00DA3042" w:rsidRPr="00A20518">
        <w:rPr>
          <w:rFonts w:ascii="Times New Roman" w:eastAsia="Arial Unicode MS" w:hAnsi="Times New Roman" w:cs="Times New Roman"/>
          <w:bCs/>
          <w:sz w:val="24"/>
          <w:szCs w:val="24"/>
          <w:shd w:val="clear" w:color="auto" w:fill="FFFFFF" w:themeFill="background1"/>
          <w:lang w:eastAsia="tr-TR"/>
        </w:rPr>
        <w:t>Tehlikeli Maddelerin Karayoluyla</w:t>
      </w:r>
      <w:r w:rsidR="000C3733" w:rsidRPr="00A20518">
        <w:rPr>
          <w:rFonts w:ascii="Times New Roman" w:eastAsia="Arial Unicode MS" w:hAnsi="Times New Roman" w:cs="Times New Roman"/>
          <w:bCs/>
          <w:sz w:val="24"/>
          <w:szCs w:val="24"/>
          <w:shd w:val="clear" w:color="auto" w:fill="FFFFFF" w:themeFill="background1"/>
          <w:lang w:eastAsia="tr-TR"/>
        </w:rPr>
        <w:t xml:space="preserve"> Taşınması Hakkında Yönetmeliğe göre,</w:t>
      </w:r>
      <w:r w:rsidR="00DA3042" w:rsidRPr="00A20518">
        <w:rPr>
          <w:rFonts w:ascii="Times New Roman" w:eastAsia="Arial Unicode MS" w:hAnsi="Times New Roman" w:cs="Times New Roman"/>
          <w:bCs/>
          <w:sz w:val="24"/>
          <w:szCs w:val="24"/>
          <w:shd w:val="clear" w:color="auto" w:fill="FFFFFF" w:themeFill="background1"/>
          <w:lang w:eastAsia="tr-TR"/>
        </w:rPr>
        <w:t xml:space="preserve"> 1</w:t>
      </w:r>
      <w:r w:rsidR="00DD2522" w:rsidRPr="00A20518">
        <w:rPr>
          <w:rFonts w:ascii="Times New Roman" w:eastAsia="Arial Unicode MS" w:hAnsi="Times New Roman" w:cs="Times New Roman"/>
          <w:bCs/>
          <w:sz w:val="24"/>
          <w:szCs w:val="24"/>
          <w:shd w:val="clear" w:color="auto" w:fill="FFFFFF" w:themeFill="background1"/>
          <w:lang w:eastAsia="tr-TR"/>
        </w:rPr>
        <w:t>/1/</w:t>
      </w:r>
      <w:r w:rsidR="00DA3042" w:rsidRPr="00A20518">
        <w:rPr>
          <w:rFonts w:ascii="Times New Roman" w:eastAsia="Arial Unicode MS" w:hAnsi="Times New Roman" w:cs="Times New Roman"/>
          <w:bCs/>
          <w:sz w:val="24"/>
          <w:szCs w:val="24"/>
          <w:shd w:val="clear" w:color="auto" w:fill="FFFFFF" w:themeFill="background1"/>
          <w:lang w:eastAsia="tr-TR"/>
        </w:rPr>
        <w:t>2015</w:t>
      </w:r>
      <w:r w:rsidR="00DA3042" w:rsidRPr="00A20518">
        <w:rPr>
          <w:rFonts w:ascii="Times New Roman" w:eastAsia="Arial Unicode MS" w:hAnsi="Times New Roman" w:cs="Times New Roman"/>
          <w:bCs/>
          <w:sz w:val="24"/>
          <w:szCs w:val="24"/>
          <w:lang w:eastAsia="tr-TR"/>
        </w:rPr>
        <w:t xml:space="preserve"> tarihinden önce trafiğe tescil edilmiş araç</w:t>
      </w:r>
      <w:r w:rsidR="00100522" w:rsidRPr="00A20518">
        <w:rPr>
          <w:rFonts w:ascii="Times New Roman" w:eastAsia="Arial Unicode MS" w:hAnsi="Times New Roman" w:cs="Times New Roman"/>
          <w:bCs/>
          <w:sz w:val="24"/>
          <w:szCs w:val="24"/>
          <w:lang w:eastAsia="tr-TR"/>
        </w:rPr>
        <w:t>/taşıtları</w:t>
      </w:r>
      <w:r w:rsidR="00DA3042" w:rsidRPr="00A20518">
        <w:rPr>
          <w:rFonts w:ascii="Times New Roman" w:eastAsia="Arial Unicode MS" w:hAnsi="Times New Roman" w:cs="Times New Roman"/>
          <w:bCs/>
          <w:sz w:val="24"/>
          <w:szCs w:val="24"/>
          <w:lang w:eastAsia="tr-TR"/>
        </w:rPr>
        <w:t>,</w:t>
      </w:r>
    </w:p>
    <w:p w:rsidR="009674C2" w:rsidRPr="00A20518" w:rsidRDefault="00DA3042" w:rsidP="00A20518">
      <w:pPr>
        <w:pStyle w:val="AralkYok"/>
        <w:shd w:val="clear" w:color="auto" w:fill="FFFFFF" w:themeFill="background1"/>
        <w:spacing w:line="240" w:lineRule="exact"/>
        <w:ind w:firstLine="709"/>
        <w:contextualSpacing/>
        <w:jc w:val="both"/>
        <w:rPr>
          <w:rFonts w:ascii="Times New Roman" w:eastAsia="Arial Unicode MS" w:hAnsi="Times New Roman" w:cs="Times New Roman"/>
          <w:sz w:val="24"/>
          <w:szCs w:val="24"/>
          <w:lang w:eastAsia="tr-TR"/>
        </w:rPr>
      </w:pPr>
      <w:r w:rsidRPr="00A20518">
        <w:rPr>
          <w:rFonts w:ascii="Times New Roman" w:eastAsia="Arial Unicode MS" w:hAnsi="Times New Roman" w:cs="Times New Roman"/>
          <w:bCs/>
          <w:sz w:val="24"/>
          <w:szCs w:val="24"/>
          <w:lang w:eastAsia="tr-TR"/>
        </w:rPr>
        <w:lastRenderedPageBreak/>
        <w:t>e)</w:t>
      </w:r>
      <w:r w:rsidR="00A41BF8" w:rsidRPr="00A20518">
        <w:rPr>
          <w:rFonts w:ascii="Times New Roman" w:eastAsia="Arial Unicode MS" w:hAnsi="Times New Roman" w:cs="Times New Roman"/>
          <w:bCs/>
          <w:sz w:val="24"/>
          <w:szCs w:val="24"/>
          <w:lang w:eastAsia="tr-TR"/>
        </w:rPr>
        <w:t xml:space="preserve"> </w:t>
      </w:r>
      <w:r w:rsidR="00100522" w:rsidRPr="00A20518">
        <w:rPr>
          <w:rFonts w:ascii="Times New Roman" w:eastAsia="Arial Unicode MS" w:hAnsi="Times New Roman" w:cs="Times New Roman"/>
          <w:sz w:val="24"/>
          <w:szCs w:val="24"/>
          <w:lang w:eastAsia="tr-TR"/>
        </w:rPr>
        <w:t xml:space="preserve">Geçici İşletme Yetki Belgesi: Bu </w:t>
      </w:r>
      <w:r w:rsidR="002718EB" w:rsidRPr="00A20518">
        <w:rPr>
          <w:rFonts w:ascii="Times New Roman" w:eastAsia="Times New Roman" w:hAnsi="Times New Roman" w:cs="Times New Roman"/>
          <w:sz w:val="24"/>
          <w:szCs w:val="24"/>
          <w:lang w:eastAsia="tr-TR"/>
        </w:rPr>
        <w:t>Y</w:t>
      </w:r>
      <w:r w:rsidR="009674C2" w:rsidRPr="00A20518">
        <w:rPr>
          <w:rFonts w:ascii="Times New Roman" w:eastAsia="Times New Roman" w:hAnsi="Times New Roman" w:cs="Times New Roman"/>
          <w:sz w:val="24"/>
          <w:szCs w:val="24"/>
          <w:lang w:eastAsia="tr-TR"/>
        </w:rPr>
        <w:t xml:space="preserve">önetmeliğin yayımlandığı tarihten önce </w:t>
      </w:r>
      <w:r w:rsidR="00476455" w:rsidRPr="00A20518">
        <w:rPr>
          <w:rFonts w:ascii="Times New Roman" w:eastAsia="Times New Roman" w:hAnsi="Times New Roman" w:cs="Times New Roman"/>
          <w:sz w:val="24"/>
          <w:szCs w:val="24"/>
          <w:lang w:eastAsia="tr-TR"/>
        </w:rPr>
        <w:t xml:space="preserve">Bakanlığın bilgisi </w:t>
      </w:r>
      <w:r w:rsidR="00B644F6" w:rsidRPr="00A20518">
        <w:rPr>
          <w:rFonts w:ascii="Times New Roman" w:eastAsia="Times New Roman" w:hAnsi="Times New Roman" w:cs="Times New Roman"/>
          <w:sz w:val="24"/>
          <w:szCs w:val="24"/>
          <w:lang w:eastAsia="tr-TR"/>
        </w:rPr>
        <w:t>dâhilinde</w:t>
      </w:r>
      <w:r w:rsidR="00476455" w:rsidRPr="00A20518">
        <w:rPr>
          <w:rFonts w:ascii="Times New Roman" w:eastAsia="Times New Roman" w:hAnsi="Times New Roman" w:cs="Times New Roman"/>
          <w:sz w:val="24"/>
          <w:szCs w:val="24"/>
          <w:lang w:eastAsia="tr-TR"/>
        </w:rPr>
        <w:t xml:space="preserve"> </w:t>
      </w:r>
      <w:r w:rsidR="009674C2" w:rsidRPr="00A20518">
        <w:rPr>
          <w:rFonts w:ascii="Times New Roman" w:eastAsia="Times New Roman" w:hAnsi="Times New Roman" w:cs="Times New Roman"/>
          <w:sz w:val="24"/>
          <w:szCs w:val="24"/>
          <w:lang w:eastAsia="tr-TR"/>
        </w:rPr>
        <w:t xml:space="preserve">Onay </w:t>
      </w:r>
      <w:r w:rsidR="002718EB" w:rsidRPr="00A20518">
        <w:rPr>
          <w:rFonts w:ascii="Times New Roman" w:eastAsia="Times New Roman" w:hAnsi="Times New Roman" w:cs="Times New Roman"/>
          <w:sz w:val="24"/>
          <w:szCs w:val="24"/>
          <w:lang w:eastAsia="tr-TR"/>
        </w:rPr>
        <w:t>K</w:t>
      </w:r>
      <w:r w:rsidR="009674C2" w:rsidRPr="00A20518">
        <w:rPr>
          <w:rFonts w:ascii="Times New Roman" w:eastAsia="Times New Roman" w:hAnsi="Times New Roman" w:cs="Times New Roman"/>
          <w:sz w:val="24"/>
          <w:szCs w:val="24"/>
          <w:lang w:eastAsia="tr-TR"/>
        </w:rPr>
        <w:t xml:space="preserve">uruluşunun gözetiminde muayene faaliyetleri yürüten </w:t>
      </w:r>
      <w:r w:rsidR="001775E9" w:rsidRPr="00A20518">
        <w:rPr>
          <w:rFonts w:ascii="Times New Roman" w:eastAsia="Times New Roman" w:hAnsi="Times New Roman" w:cs="Times New Roman"/>
          <w:sz w:val="24"/>
          <w:szCs w:val="24"/>
          <w:lang w:eastAsia="tr-TR"/>
        </w:rPr>
        <w:t>muayene merkezlerine</w:t>
      </w:r>
      <w:r w:rsidR="009674C2" w:rsidRPr="00A20518">
        <w:rPr>
          <w:rFonts w:ascii="Times New Roman" w:eastAsia="Times New Roman" w:hAnsi="Times New Roman" w:cs="Times New Roman"/>
          <w:sz w:val="24"/>
          <w:szCs w:val="24"/>
          <w:lang w:eastAsia="tr-TR"/>
        </w:rPr>
        <w:t xml:space="preserve"> Bakanlıkça verile</w:t>
      </w:r>
      <w:r w:rsidR="001775E9" w:rsidRPr="00A20518">
        <w:rPr>
          <w:rFonts w:ascii="Times New Roman" w:eastAsia="Times New Roman" w:hAnsi="Times New Roman" w:cs="Times New Roman"/>
          <w:sz w:val="24"/>
          <w:szCs w:val="24"/>
          <w:lang w:eastAsia="tr-TR"/>
        </w:rPr>
        <w:t>n</w:t>
      </w:r>
      <w:r w:rsidR="009674C2" w:rsidRPr="00A20518">
        <w:rPr>
          <w:rFonts w:ascii="Times New Roman" w:eastAsia="Times New Roman" w:hAnsi="Times New Roman" w:cs="Times New Roman"/>
          <w:sz w:val="24"/>
          <w:szCs w:val="24"/>
          <w:lang w:eastAsia="tr-TR"/>
        </w:rPr>
        <w:t xml:space="preserve"> belgeyi,</w:t>
      </w:r>
    </w:p>
    <w:p w:rsidR="00DA3042" w:rsidRPr="00A20518" w:rsidRDefault="00DA3042" w:rsidP="00A20518">
      <w:pPr>
        <w:pStyle w:val="AralkYok"/>
        <w:shd w:val="clear" w:color="auto" w:fill="FFFFFF" w:themeFill="background1"/>
        <w:ind w:firstLine="708"/>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f) Genel Müdürlük:</w:t>
      </w:r>
      <w:r w:rsidRPr="00A20518">
        <w:rPr>
          <w:rFonts w:ascii="Times New Roman" w:eastAsia="Arial Unicode MS" w:hAnsi="Times New Roman" w:cs="Times New Roman"/>
          <w:sz w:val="24"/>
          <w:szCs w:val="24"/>
          <w:lang w:eastAsia="tr-TR"/>
        </w:rPr>
        <w:t xml:space="preserve"> Tehlikeli Mal ve Kombine Taşımacılık Düzenleme Genel Müdürlüğünü,</w:t>
      </w:r>
    </w:p>
    <w:p w:rsidR="00DD2522" w:rsidRPr="00A20518" w:rsidRDefault="00DA3042" w:rsidP="00A20518">
      <w:pPr>
        <w:shd w:val="clear" w:color="auto" w:fill="FFFFFF" w:themeFill="background1"/>
        <w:autoSpaceDE w:val="0"/>
        <w:autoSpaceDN w:val="0"/>
        <w:adjustRightInd w:val="0"/>
        <w:spacing w:after="0" w:line="240" w:lineRule="auto"/>
        <w:ind w:firstLine="708"/>
        <w:jc w:val="both"/>
        <w:rPr>
          <w:rFonts w:ascii="Times New Roman" w:hAnsi="Times New Roman"/>
          <w:sz w:val="24"/>
          <w:szCs w:val="24"/>
          <w:lang w:val="en-US"/>
        </w:rPr>
      </w:pPr>
      <w:r w:rsidRPr="00A20518">
        <w:rPr>
          <w:rFonts w:ascii="Times New Roman" w:eastAsia="Arial Unicode MS" w:hAnsi="Times New Roman" w:cs="Times New Roman"/>
          <w:bCs/>
          <w:sz w:val="24"/>
          <w:szCs w:val="24"/>
          <w:lang w:eastAsia="tr-TR"/>
        </w:rPr>
        <w:t>g)</w:t>
      </w:r>
      <w:r w:rsidR="00DD2522" w:rsidRPr="00A20518">
        <w:rPr>
          <w:rFonts w:ascii="Times New Roman" w:eastAsia="Arial Unicode MS" w:hAnsi="Times New Roman" w:cs="Times New Roman"/>
          <w:sz w:val="24"/>
          <w:szCs w:val="24"/>
          <w:lang w:eastAsia="tr-TR"/>
        </w:rPr>
        <w:t xml:space="preserve"> İşletici: </w:t>
      </w:r>
      <w:r w:rsidR="00A20518">
        <w:rPr>
          <w:rFonts w:ascii="Times New Roman" w:hAnsi="Times New Roman"/>
          <w:sz w:val="24"/>
          <w:szCs w:val="24"/>
          <w:lang w:val="en-US"/>
        </w:rPr>
        <w:t xml:space="preserve">Muayene </w:t>
      </w:r>
      <w:r w:rsidR="00DD2522" w:rsidRPr="00A20518">
        <w:rPr>
          <w:rFonts w:ascii="Times New Roman" w:hAnsi="Times New Roman"/>
          <w:sz w:val="24"/>
          <w:szCs w:val="24"/>
          <w:lang w:val="en-US"/>
        </w:rPr>
        <w:t>merkezini işleten gerçek veya tüzel kişileri,</w:t>
      </w:r>
    </w:p>
    <w:p w:rsidR="00DD2522" w:rsidRPr="00A20518" w:rsidRDefault="00DA3042" w:rsidP="00A20518">
      <w:pPr>
        <w:pStyle w:val="AralkYok"/>
        <w:shd w:val="clear" w:color="auto" w:fill="FFFFFF" w:themeFill="background1"/>
        <w:ind w:firstLine="708"/>
        <w:jc w:val="both"/>
        <w:rPr>
          <w:rFonts w:ascii="Times New Roman" w:eastAsia="Arial Unicode MS" w:hAnsi="Times New Roman" w:cs="Times New Roman"/>
          <w:sz w:val="24"/>
          <w:szCs w:val="24"/>
          <w:lang w:eastAsia="tr-TR"/>
        </w:rPr>
      </w:pPr>
      <w:r w:rsidRPr="00A20518">
        <w:rPr>
          <w:rFonts w:ascii="Times New Roman" w:eastAsia="Arial Unicode MS" w:hAnsi="Times New Roman" w:cs="Times New Roman"/>
          <w:sz w:val="24"/>
          <w:szCs w:val="24"/>
          <w:lang w:eastAsia="tr-TR"/>
        </w:rPr>
        <w:t xml:space="preserve">ğ) </w:t>
      </w:r>
      <w:r w:rsidR="00DD2522" w:rsidRPr="00A20518">
        <w:rPr>
          <w:rFonts w:ascii="Times New Roman" w:eastAsia="Arial Unicode MS" w:hAnsi="Times New Roman" w:cs="Times New Roman"/>
          <w:sz w:val="24"/>
          <w:szCs w:val="24"/>
          <w:lang w:eastAsia="tr-TR"/>
        </w:rPr>
        <w:t xml:space="preserve">İşletme Yetki Belgesi: Bu </w:t>
      </w:r>
      <w:r w:rsidR="00DD2522" w:rsidRPr="00A20518">
        <w:rPr>
          <w:rFonts w:ascii="Times New Roman" w:eastAsia="Times New Roman" w:hAnsi="Times New Roman" w:cs="Times New Roman"/>
          <w:sz w:val="24"/>
          <w:szCs w:val="24"/>
          <w:lang w:eastAsia="tr-TR"/>
        </w:rPr>
        <w:t xml:space="preserve">Yönetmelikte belirtilen yükümlülükleri yerine getiren ve faaliyete geçebilecek durumda olan muayene merkezlerine Bakanlıkça verilen belgeyi, </w:t>
      </w:r>
    </w:p>
    <w:p w:rsidR="00DA3042" w:rsidRPr="00A20518" w:rsidRDefault="00A20518" w:rsidP="00A20518">
      <w:pPr>
        <w:pStyle w:val="AralkYok"/>
        <w:shd w:val="clear" w:color="auto" w:fill="FFFFFF" w:themeFill="background1"/>
        <w:ind w:firstLine="708"/>
        <w:jc w:val="both"/>
        <w:rPr>
          <w:rFonts w:ascii="Times New Roman" w:eastAsia="Arial Unicode MS" w:hAnsi="Times New Roman" w:cs="Times New Roman"/>
          <w:sz w:val="24"/>
          <w:szCs w:val="24"/>
          <w:lang w:eastAsia="tr-TR"/>
        </w:rPr>
      </w:pPr>
      <w:r>
        <w:rPr>
          <w:rFonts w:ascii="Times New Roman" w:eastAsia="Arial Unicode MS" w:hAnsi="Times New Roman" w:cs="Times New Roman"/>
          <w:sz w:val="24"/>
          <w:szCs w:val="24"/>
          <w:lang w:eastAsia="tr-TR"/>
        </w:rPr>
        <w:t>h</w:t>
      </w:r>
      <w:r w:rsidR="00DA3042" w:rsidRPr="00A20518">
        <w:rPr>
          <w:rFonts w:ascii="Times New Roman" w:eastAsia="Arial Unicode MS" w:hAnsi="Times New Roman" w:cs="Times New Roman"/>
          <w:sz w:val="24"/>
          <w:szCs w:val="24"/>
          <w:lang w:eastAsia="tr-TR"/>
        </w:rPr>
        <w:t xml:space="preserve">) </w:t>
      </w:r>
      <w:r w:rsidR="00DA3042" w:rsidRPr="00A20518">
        <w:rPr>
          <w:rFonts w:ascii="Times New Roman" w:eastAsia="Arial Unicode MS" w:hAnsi="Times New Roman" w:cs="Times New Roman"/>
          <w:bCs/>
          <w:sz w:val="24"/>
          <w:szCs w:val="24"/>
          <w:lang w:eastAsia="tr-TR"/>
        </w:rPr>
        <w:t xml:space="preserve">Muayene </w:t>
      </w:r>
      <w:r w:rsidR="00C332F4" w:rsidRPr="00A20518">
        <w:rPr>
          <w:rFonts w:ascii="Times New Roman" w:eastAsia="Arial Unicode MS" w:hAnsi="Times New Roman" w:cs="Times New Roman"/>
          <w:bCs/>
          <w:sz w:val="24"/>
          <w:szCs w:val="24"/>
          <w:lang w:eastAsia="tr-TR"/>
        </w:rPr>
        <w:t>h</w:t>
      </w:r>
      <w:r w:rsidR="00DA3042" w:rsidRPr="00A20518">
        <w:rPr>
          <w:rFonts w:ascii="Times New Roman" w:eastAsia="Arial Unicode MS" w:hAnsi="Times New Roman" w:cs="Times New Roman"/>
          <w:bCs/>
          <w:sz w:val="24"/>
          <w:szCs w:val="24"/>
          <w:lang w:eastAsia="tr-TR"/>
        </w:rPr>
        <w:t>attı: A</w:t>
      </w:r>
      <w:r w:rsidR="00DA3042" w:rsidRPr="00A20518">
        <w:rPr>
          <w:rFonts w:ascii="Times New Roman" w:eastAsia="Arial Unicode MS" w:hAnsi="Times New Roman" w:cs="Times New Roman"/>
          <w:sz w:val="24"/>
          <w:szCs w:val="24"/>
          <w:lang w:eastAsia="tr-TR"/>
        </w:rPr>
        <w:t xml:space="preserve">raçların </w:t>
      </w:r>
      <w:r w:rsidR="00DA3042" w:rsidRPr="00A20518">
        <w:rPr>
          <w:rFonts w:ascii="Times New Roman" w:eastAsia="Arial Unicode MS" w:hAnsi="Times New Roman" w:cs="Times New Roman"/>
          <w:bCs/>
          <w:sz w:val="24"/>
          <w:szCs w:val="24"/>
          <w:lang w:eastAsia="tr-TR"/>
        </w:rPr>
        <w:t xml:space="preserve">ve/veya </w:t>
      </w:r>
      <w:r w:rsidR="00947B5A" w:rsidRPr="00A20518">
        <w:rPr>
          <w:rFonts w:ascii="Times New Roman" w:eastAsia="Arial Unicode MS" w:hAnsi="Times New Roman" w:cs="Times New Roman"/>
          <w:bCs/>
          <w:sz w:val="24"/>
          <w:szCs w:val="24"/>
          <w:lang w:eastAsia="tr-TR"/>
        </w:rPr>
        <w:t>ü</w:t>
      </w:r>
      <w:r w:rsidR="00DA3042" w:rsidRPr="00A20518">
        <w:rPr>
          <w:rFonts w:ascii="Times New Roman" w:eastAsia="Arial Unicode MS" w:hAnsi="Times New Roman" w:cs="Times New Roman"/>
          <w:bCs/>
          <w:sz w:val="24"/>
          <w:szCs w:val="24"/>
          <w:lang w:eastAsia="tr-TR"/>
        </w:rPr>
        <w:t xml:space="preserve">st </w:t>
      </w:r>
      <w:r w:rsidR="00947B5A" w:rsidRPr="00A20518">
        <w:rPr>
          <w:rFonts w:ascii="Times New Roman" w:eastAsia="Arial Unicode MS" w:hAnsi="Times New Roman" w:cs="Times New Roman"/>
          <w:bCs/>
          <w:sz w:val="24"/>
          <w:szCs w:val="24"/>
          <w:lang w:eastAsia="tr-TR"/>
        </w:rPr>
        <w:t>y</w:t>
      </w:r>
      <w:r w:rsidR="00DA3042" w:rsidRPr="00A20518">
        <w:rPr>
          <w:rFonts w:ascii="Times New Roman" w:eastAsia="Arial Unicode MS" w:hAnsi="Times New Roman" w:cs="Times New Roman"/>
          <w:bCs/>
          <w:sz w:val="24"/>
          <w:szCs w:val="24"/>
          <w:lang w:eastAsia="tr-TR"/>
        </w:rPr>
        <w:t>apıların</w:t>
      </w:r>
      <w:r w:rsidR="00DA3042" w:rsidRPr="00A20518">
        <w:rPr>
          <w:rFonts w:ascii="Times New Roman" w:eastAsia="Arial Unicode MS" w:hAnsi="Times New Roman" w:cs="Times New Roman"/>
          <w:sz w:val="24"/>
          <w:szCs w:val="24"/>
          <w:lang w:eastAsia="tr-TR"/>
        </w:rPr>
        <w:t xml:space="preserve"> </w:t>
      </w:r>
      <w:r w:rsidR="00A374F8" w:rsidRPr="00A20518">
        <w:rPr>
          <w:rFonts w:ascii="Times New Roman" w:eastAsia="Arial Unicode MS" w:hAnsi="Times New Roman" w:cs="Times New Roman"/>
          <w:sz w:val="24"/>
          <w:szCs w:val="24"/>
          <w:lang w:eastAsia="tr-TR"/>
        </w:rPr>
        <w:t xml:space="preserve">bu </w:t>
      </w:r>
      <w:r w:rsidR="00DA3042" w:rsidRPr="00A20518">
        <w:rPr>
          <w:rFonts w:ascii="Times New Roman" w:eastAsia="Arial Unicode MS" w:hAnsi="Times New Roman" w:cs="Times New Roman"/>
          <w:sz w:val="24"/>
          <w:szCs w:val="24"/>
          <w:lang w:eastAsia="tr-TR"/>
        </w:rPr>
        <w:t xml:space="preserve">Yönetmelikte belirtilen usul ve esaslar dâhilinde muayenelerinin yapıldığı, </w:t>
      </w:r>
      <w:r w:rsidR="00476455" w:rsidRPr="00A20518">
        <w:rPr>
          <w:rFonts w:ascii="Times New Roman" w:eastAsia="Arial Unicode MS" w:hAnsi="Times New Roman" w:cs="Times New Roman"/>
          <w:sz w:val="24"/>
          <w:szCs w:val="24"/>
          <w:lang w:eastAsia="tr-TR"/>
        </w:rPr>
        <w:t xml:space="preserve">gerekli </w:t>
      </w:r>
      <w:r w:rsidR="00DA3042" w:rsidRPr="00A20518">
        <w:rPr>
          <w:rFonts w:ascii="Times New Roman" w:eastAsia="Arial Unicode MS" w:hAnsi="Times New Roman" w:cs="Times New Roman"/>
          <w:sz w:val="24"/>
          <w:szCs w:val="24"/>
          <w:lang w:eastAsia="tr-TR"/>
        </w:rPr>
        <w:t>araç ve gereç ile donatılan kanalı,</w:t>
      </w:r>
    </w:p>
    <w:p w:rsidR="00DA3042" w:rsidRPr="00A20518" w:rsidRDefault="00A20518" w:rsidP="00A20518">
      <w:pPr>
        <w:pStyle w:val="AralkYok"/>
        <w:shd w:val="clear" w:color="auto" w:fill="FFFFFF" w:themeFill="background1"/>
        <w:ind w:firstLine="708"/>
        <w:jc w:val="both"/>
        <w:rPr>
          <w:rFonts w:ascii="Times New Roman" w:eastAsia="Arial Unicode MS" w:hAnsi="Times New Roman" w:cs="Times New Roman"/>
          <w:sz w:val="24"/>
          <w:szCs w:val="24"/>
          <w:lang w:eastAsia="tr-TR"/>
        </w:rPr>
      </w:pPr>
      <w:r>
        <w:rPr>
          <w:rFonts w:ascii="Times New Roman" w:eastAsia="Arial Unicode MS" w:hAnsi="Times New Roman" w:cs="Times New Roman"/>
          <w:sz w:val="24"/>
          <w:szCs w:val="24"/>
          <w:lang w:eastAsia="tr-TR"/>
        </w:rPr>
        <w:t>ı</w:t>
      </w:r>
      <w:r w:rsidR="00C12F3E" w:rsidRPr="00A20518">
        <w:rPr>
          <w:rFonts w:ascii="Times New Roman" w:eastAsia="Arial Unicode MS" w:hAnsi="Times New Roman" w:cs="Times New Roman"/>
          <w:sz w:val="24"/>
          <w:szCs w:val="24"/>
          <w:lang w:eastAsia="tr-TR"/>
        </w:rPr>
        <w:t xml:space="preserve">) </w:t>
      </w:r>
      <w:r w:rsidR="00DA3042" w:rsidRPr="00A20518">
        <w:rPr>
          <w:rFonts w:ascii="Times New Roman" w:eastAsia="Arial Unicode MS" w:hAnsi="Times New Roman" w:cs="Times New Roman"/>
          <w:bCs/>
          <w:sz w:val="24"/>
          <w:szCs w:val="24"/>
          <w:lang w:eastAsia="tr-TR"/>
        </w:rPr>
        <w:t xml:space="preserve">Muayene merkezi: </w:t>
      </w:r>
      <w:r w:rsidR="00A374F8" w:rsidRPr="00A20518">
        <w:rPr>
          <w:rFonts w:ascii="Times New Roman" w:eastAsia="Arial Unicode MS" w:hAnsi="Times New Roman" w:cs="Times New Roman"/>
          <w:bCs/>
          <w:sz w:val="24"/>
          <w:szCs w:val="24"/>
          <w:lang w:eastAsia="tr-TR"/>
        </w:rPr>
        <w:t xml:space="preserve">Bu </w:t>
      </w:r>
      <w:r w:rsidR="00DA3042" w:rsidRPr="00A20518">
        <w:rPr>
          <w:rFonts w:ascii="Times New Roman" w:hAnsi="Times New Roman"/>
          <w:sz w:val="24"/>
          <w:szCs w:val="24"/>
          <w:lang w:val="en-US"/>
        </w:rPr>
        <w:t>Yönetmelikt</w:t>
      </w:r>
      <w:r w:rsidR="001775E9" w:rsidRPr="00A20518">
        <w:rPr>
          <w:rFonts w:ascii="Times New Roman" w:hAnsi="Times New Roman"/>
          <w:sz w:val="24"/>
          <w:szCs w:val="24"/>
          <w:lang w:val="en-US"/>
        </w:rPr>
        <w:t xml:space="preserve">e belirtilen test, </w:t>
      </w:r>
      <w:r w:rsidR="00DA3042" w:rsidRPr="00A20518">
        <w:rPr>
          <w:rFonts w:ascii="Times New Roman" w:hAnsi="Times New Roman"/>
          <w:sz w:val="24"/>
          <w:szCs w:val="24"/>
          <w:lang w:val="en-US"/>
        </w:rPr>
        <w:t>muayene hizmetlerini sağlayabilecek ölçüde  gerekli alt yapı, teçhizat ve personele</w:t>
      </w:r>
      <w:r w:rsidR="005816EB">
        <w:rPr>
          <w:rFonts w:ascii="Times New Roman" w:hAnsi="Times New Roman"/>
          <w:sz w:val="24"/>
          <w:szCs w:val="24"/>
          <w:lang w:val="en-US"/>
        </w:rPr>
        <w:t xml:space="preserve"> sahip olan ve </w:t>
      </w:r>
      <w:r w:rsidR="00DA3042" w:rsidRPr="00A20518">
        <w:rPr>
          <w:rFonts w:ascii="Times New Roman" w:hAnsi="Times New Roman"/>
          <w:sz w:val="24"/>
          <w:szCs w:val="24"/>
          <w:lang w:val="en-US"/>
        </w:rPr>
        <w:t xml:space="preserve">Bakanlık tarafından yetkilendirilmiş </w:t>
      </w:r>
      <w:r w:rsidR="001775E9" w:rsidRPr="00A20518">
        <w:rPr>
          <w:rFonts w:ascii="Times New Roman" w:hAnsi="Times New Roman"/>
          <w:sz w:val="24"/>
          <w:szCs w:val="24"/>
          <w:lang w:val="en-US"/>
        </w:rPr>
        <w:t xml:space="preserve"> işletmeleri,</w:t>
      </w:r>
    </w:p>
    <w:p w:rsidR="000C7B3B" w:rsidRPr="00A20518" w:rsidRDefault="00A20518" w:rsidP="00A20518">
      <w:pPr>
        <w:pStyle w:val="AralkYok"/>
        <w:shd w:val="clear" w:color="auto" w:fill="FFFFFF" w:themeFill="background1"/>
        <w:ind w:firstLine="708"/>
        <w:jc w:val="both"/>
        <w:rPr>
          <w:rFonts w:ascii="Times New Roman" w:eastAsia="Arial Unicode MS" w:hAnsi="Times New Roman" w:cs="Times New Roman"/>
          <w:sz w:val="24"/>
          <w:szCs w:val="24"/>
          <w:lang w:eastAsia="tr-TR"/>
        </w:rPr>
      </w:pPr>
      <w:r>
        <w:rPr>
          <w:rFonts w:ascii="Times New Roman" w:eastAsia="Arial Unicode MS" w:hAnsi="Times New Roman" w:cs="Times New Roman"/>
          <w:bCs/>
          <w:sz w:val="24"/>
          <w:szCs w:val="24"/>
          <w:lang w:eastAsia="tr-TR"/>
        </w:rPr>
        <w:t>i</w:t>
      </w:r>
      <w:r w:rsidR="00DA3042" w:rsidRPr="00A20518">
        <w:rPr>
          <w:rFonts w:ascii="Times New Roman" w:eastAsia="Arial Unicode MS" w:hAnsi="Times New Roman" w:cs="Times New Roman"/>
          <w:bCs/>
          <w:sz w:val="24"/>
          <w:szCs w:val="24"/>
          <w:lang w:eastAsia="tr-TR"/>
        </w:rPr>
        <w:t>)</w:t>
      </w:r>
      <w:r w:rsidR="000C7B3B" w:rsidRPr="00A20518">
        <w:rPr>
          <w:rFonts w:ascii="Times New Roman" w:eastAsia="Arial Unicode MS" w:hAnsi="Times New Roman" w:cs="Times New Roman"/>
          <w:bCs/>
          <w:sz w:val="24"/>
          <w:szCs w:val="24"/>
          <w:lang w:eastAsia="tr-TR"/>
        </w:rPr>
        <w:t xml:space="preserve"> Muayene raporu: </w:t>
      </w:r>
      <w:r w:rsidR="000C7B3B" w:rsidRPr="00A20518">
        <w:rPr>
          <w:rFonts w:ascii="Times New Roman" w:eastAsia="Arial Unicode MS" w:hAnsi="Times New Roman" w:cs="Times New Roman"/>
          <w:sz w:val="24"/>
          <w:szCs w:val="24"/>
          <w:lang w:eastAsia="tr-TR"/>
        </w:rPr>
        <w:t>Onay Kuruluşunca düzenlenen ve araçlar için EK-1 ve üst yapılar için ise EK-2’de belirtilen bilgileri içeren ve muayene sonuçlarının yer aldığı raporu,</w:t>
      </w:r>
    </w:p>
    <w:p w:rsidR="000C7B3B" w:rsidRPr="00A20518" w:rsidRDefault="00A20518" w:rsidP="00A20518">
      <w:pPr>
        <w:pStyle w:val="AralkYok"/>
        <w:shd w:val="clear" w:color="auto" w:fill="FFFFFF" w:themeFill="background1"/>
        <w:ind w:firstLine="708"/>
        <w:jc w:val="both"/>
        <w:rPr>
          <w:rFonts w:ascii="Times New Roman" w:eastAsia="Arial Unicode MS" w:hAnsi="Times New Roman" w:cs="Times New Roman"/>
          <w:bCs/>
          <w:sz w:val="24"/>
          <w:szCs w:val="24"/>
          <w:lang w:eastAsia="tr-TR"/>
        </w:rPr>
      </w:pPr>
      <w:r>
        <w:rPr>
          <w:rFonts w:ascii="Times New Roman" w:eastAsia="Arial Unicode MS" w:hAnsi="Times New Roman" w:cs="Times New Roman"/>
          <w:bCs/>
          <w:sz w:val="24"/>
          <w:szCs w:val="24"/>
          <w:lang w:eastAsia="tr-TR"/>
        </w:rPr>
        <w:t>j</w:t>
      </w:r>
      <w:r w:rsidR="00DA3042" w:rsidRPr="00A20518">
        <w:rPr>
          <w:rFonts w:ascii="Times New Roman" w:eastAsia="Arial Unicode MS" w:hAnsi="Times New Roman" w:cs="Times New Roman"/>
          <w:bCs/>
          <w:sz w:val="24"/>
          <w:szCs w:val="24"/>
          <w:lang w:eastAsia="tr-TR"/>
        </w:rPr>
        <w:t>)</w:t>
      </w:r>
      <w:r w:rsidR="000C7B3B" w:rsidRPr="00A20518">
        <w:rPr>
          <w:rFonts w:ascii="Times New Roman" w:eastAsia="Arial Unicode MS" w:hAnsi="Times New Roman" w:cs="Times New Roman"/>
          <w:bCs/>
          <w:sz w:val="24"/>
          <w:szCs w:val="24"/>
          <w:lang w:eastAsia="tr-TR"/>
        </w:rPr>
        <w:t xml:space="preserve"> Muayene uzmanı:</w:t>
      </w:r>
      <w:r w:rsidR="000C7B3B" w:rsidRPr="00A20518">
        <w:rPr>
          <w:rFonts w:ascii="Times New Roman" w:eastAsia="Arial Unicode MS" w:hAnsi="Times New Roman" w:cs="Times New Roman"/>
          <w:sz w:val="24"/>
          <w:szCs w:val="24"/>
          <w:lang w:eastAsia="tr-TR"/>
        </w:rPr>
        <w:t xml:space="preserve"> Muayene merkezinde, bu Yönetmelik kapsamındaki muayeneleri yapacak kişiyi,</w:t>
      </w:r>
    </w:p>
    <w:p w:rsidR="00A20518" w:rsidRPr="00A20518" w:rsidRDefault="00A20518" w:rsidP="00A20518">
      <w:pPr>
        <w:pStyle w:val="AralkYok"/>
        <w:shd w:val="clear" w:color="auto" w:fill="FFFFFF" w:themeFill="background1"/>
        <w:ind w:firstLine="708"/>
        <w:jc w:val="both"/>
        <w:rPr>
          <w:rFonts w:ascii="Times New Roman" w:eastAsia="Arial Unicode MS" w:hAnsi="Times New Roman" w:cs="Times New Roman"/>
          <w:sz w:val="24"/>
          <w:szCs w:val="24"/>
          <w:lang w:eastAsia="tr-TR"/>
        </w:rPr>
      </w:pPr>
      <w:r>
        <w:rPr>
          <w:rFonts w:ascii="Times New Roman" w:eastAsia="Arial Unicode MS" w:hAnsi="Times New Roman" w:cs="Times New Roman"/>
          <w:bCs/>
          <w:sz w:val="24"/>
          <w:szCs w:val="24"/>
          <w:lang w:eastAsia="tr-TR"/>
        </w:rPr>
        <w:t>k</w:t>
      </w:r>
      <w:r w:rsidRPr="00A20518">
        <w:rPr>
          <w:rFonts w:ascii="Times New Roman" w:eastAsia="Arial Unicode MS" w:hAnsi="Times New Roman" w:cs="Times New Roman"/>
          <w:bCs/>
          <w:sz w:val="24"/>
          <w:szCs w:val="24"/>
          <w:lang w:eastAsia="tr-TR"/>
        </w:rPr>
        <w:t>)</w:t>
      </w:r>
      <w:r w:rsidRPr="00A20518">
        <w:rPr>
          <w:rFonts w:ascii="Times New Roman" w:eastAsia="Arial Unicode MS" w:hAnsi="Times New Roman" w:cs="Times New Roman"/>
          <w:sz w:val="24"/>
          <w:szCs w:val="24"/>
          <w:lang w:eastAsia="tr-TR"/>
        </w:rPr>
        <w:t xml:space="preserve"> </w:t>
      </w:r>
      <w:r w:rsidRPr="00A20518">
        <w:rPr>
          <w:rFonts w:ascii="Times New Roman" w:eastAsia="Arial Unicode MS" w:hAnsi="Times New Roman" w:cs="Times New Roman"/>
          <w:bCs/>
          <w:sz w:val="24"/>
          <w:szCs w:val="24"/>
          <w:lang w:eastAsia="tr-TR"/>
        </w:rPr>
        <w:t>Onay Kuruluşu:</w:t>
      </w:r>
      <w:r w:rsidRPr="00A20518">
        <w:rPr>
          <w:rFonts w:ascii="Times New Roman" w:eastAsia="Arial Unicode MS" w:hAnsi="Times New Roman" w:cs="Times New Roman"/>
          <w:sz w:val="24"/>
          <w:szCs w:val="24"/>
          <w:lang w:eastAsia="tr-TR"/>
        </w:rPr>
        <w:t xml:space="preserve"> Bakanlık tarafından yetkilendirilen </w:t>
      </w:r>
      <w:r w:rsidRPr="00A20518">
        <w:rPr>
          <w:rFonts w:ascii="Times New Roman" w:hAnsi="Times New Roman"/>
          <w:sz w:val="24"/>
          <w:szCs w:val="24"/>
          <w:shd w:val="clear" w:color="auto" w:fill="FFFFFF" w:themeFill="background1"/>
          <w:lang w:val="en-US"/>
        </w:rPr>
        <w:t>ve bu</w:t>
      </w:r>
      <w:r w:rsidRPr="00A20518">
        <w:rPr>
          <w:rFonts w:ascii="Times New Roman" w:hAnsi="Times New Roman"/>
          <w:sz w:val="24"/>
          <w:szCs w:val="24"/>
          <w:lang w:val="en-US"/>
        </w:rPr>
        <w:t xml:space="preserve"> </w:t>
      </w:r>
      <w:r w:rsidRPr="00A20518">
        <w:rPr>
          <w:rFonts w:ascii="Times New Roman" w:eastAsia="Arial Unicode MS" w:hAnsi="Times New Roman" w:cs="Times New Roman"/>
          <w:sz w:val="24"/>
          <w:szCs w:val="24"/>
          <w:lang w:eastAsia="tr-TR"/>
        </w:rPr>
        <w:t xml:space="preserve">Yönetmelik kapsamında, teknik muayene ve belgelendirme işlemlerini gerçekleştirmek üzere </w:t>
      </w:r>
      <w:r w:rsidRPr="00A20518">
        <w:rPr>
          <w:rFonts w:ascii="Times New Roman" w:hAnsi="Times New Roman"/>
          <w:sz w:val="24"/>
          <w:szCs w:val="24"/>
          <w:lang w:val="en-US"/>
        </w:rPr>
        <w:t xml:space="preserve">TÜRKAK tarafından ISO 17020 kapsamında A tipi muayene kuruluşu olarak akredite edilen </w:t>
      </w:r>
      <w:r w:rsidRPr="00A20518">
        <w:rPr>
          <w:rFonts w:ascii="Times New Roman" w:eastAsia="Arial Unicode MS" w:hAnsi="Times New Roman" w:cs="Times New Roman"/>
          <w:sz w:val="24"/>
          <w:szCs w:val="24"/>
          <w:lang w:eastAsia="tr-TR"/>
        </w:rPr>
        <w:t>kurum/kuruluşları,</w:t>
      </w:r>
    </w:p>
    <w:p w:rsidR="00A20518" w:rsidRDefault="00A20518" w:rsidP="00A20518">
      <w:pPr>
        <w:pStyle w:val="AralkYok"/>
        <w:shd w:val="clear" w:color="auto" w:fill="FFFFFF" w:themeFill="background1"/>
        <w:ind w:firstLine="708"/>
        <w:jc w:val="both"/>
        <w:rPr>
          <w:rFonts w:ascii="Times New Roman" w:eastAsia="Arial Unicode MS" w:hAnsi="Times New Roman" w:cs="Times New Roman"/>
          <w:bCs/>
          <w:sz w:val="24"/>
          <w:szCs w:val="24"/>
          <w:lang w:eastAsia="tr-TR"/>
        </w:rPr>
      </w:pPr>
      <w:r>
        <w:rPr>
          <w:rFonts w:ascii="Times New Roman" w:eastAsia="Arial Unicode MS" w:hAnsi="Times New Roman" w:cs="Times New Roman"/>
          <w:sz w:val="24"/>
          <w:szCs w:val="24"/>
          <w:lang w:eastAsia="tr-TR"/>
        </w:rPr>
        <w:t>l</w:t>
      </w:r>
      <w:r w:rsidRPr="00A20518">
        <w:rPr>
          <w:rFonts w:ascii="Times New Roman" w:eastAsia="Arial Unicode MS" w:hAnsi="Times New Roman" w:cs="Times New Roman"/>
          <w:sz w:val="24"/>
          <w:szCs w:val="24"/>
          <w:lang w:eastAsia="tr-TR"/>
        </w:rPr>
        <w:t>) Onay kuruluşu uzmanı: Muayene işleminin düzgün şekilde yapılmasını A tipi akredite kuruluş temsilcisi olarak sağlayan, muayenelere fiilen katılan ve muayene raporlarını imzalayan kişiyi,</w:t>
      </w:r>
    </w:p>
    <w:p w:rsidR="00DA3042" w:rsidRPr="00A20518" w:rsidRDefault="001775E9" w:rsidP="00A20518">
      <w:pPr>
        <w:pStyle w:val="AralkYok"/>
        <w:shd w:val="clear" w:color="auto" w:fill="FFFFFF" w:themeFill="background1"/>
        <w:ind w:firstLine="708"/>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m</w:t>
      </w:r>
      <w:r w:rsidR="00DA3042" w:rsidRPr="00A20518">
        <w:rPr>
          <w:rFonts w:ascii="Times New Roman" w:eastAsia="Arial Unicode MS" w:hAnsi="Times New Roman" w:cs="Times New Roman"/>
          <w:bCs/>
          <w:sz w:val="24"/>
          <w:szCs w:val="24"/>
          <w:lang w:eastAsia="tr-TR"/>
        </w:rPr>
        <w:t>) Römork: Yük taşımak için imal edilmiş motorsuz taşıtı,</w:t>
      </w:r>
    </w:p>
    <w:p w:rsidR="00DA3042" w:rsidRPr="00A20518" w:rsidRDefault="001775E9" w:rsidP="00A20518">
      <w:pPr>
        <w:pStyle w:val="AralkYok"/>
        <w:shd w:val="clear" w:color="auto" w:fill="FFFFFF" w:themeFill="background1"/>
        <w:ind w:firstLine="708"/>
        <w:jc w:val="both"/>
        <w:rPr>
          <w:rFonts w:ascii="Times New Roman" w:hAnsi="Times New Roman" w:cs="Times New Roman"/>
          <w:sz w:val="24"/>
          <w:szCs w:val="24"/>
          <w:lang w:eastAsia="tr-TR"/>
        </w:rPr>
      </w:pPr>
      <w:r w:rsidRPr="00A20518">
        <w:rPr>
          <w:rFonts w:ascii="Times New Roman" w:hAnsi="Times New Roman" w:cs="Times New Roman"/>
          <w:bCs/>
          <w:sz w:val="24"/>
          <w:szCs w:val="24"/>
          <w:lang w:eastAsia="tr-TR"/>
        </w:rPr>
        <w:t>n</w:t>
      </w:r>
      <w:r w:rsidR="00DA3042" w:rsidRPr="00A20518">
        <w:rPr>
          <w:rFonts w:ascii="Times New Roman" w:hAnsi="Times New Roman" w:cs="Times New Roman"/>
          <w:bCs/>
          <w:sz w:val="24"/>
          <w:szCs w:val="24"/>
          <w:lang w:eastAsia="tr-TR"/>
        </w:rPr>
        <w:t xml:space="preserve">) </w:t>
      </w:r>
      <w:r w:rsidR="00DA3042" w:rsidRPr="00A20518">
        <w:rPr>
          <w:rFonts w:ascii="Times New Roman" w:hAnsi="Times New Roman" w:cs="Times New Roman"/>
          <w:sz w:val="24"/>
          <w:szCs w:val="24"/>
          <w:lang w:eastAsia="tr-TR"/>
        </w:rPr>
        <w:t>Taşıt Uygunluk Belgesi</w:t>
      </w:r>
      <w:r w:rsidR="00560B96" w:rsidRPr="00A20518">
        <w:rPr>
          <w:rFonts w:ascii="Times New Roman" w:hAnsi="Times New Roman" w:cs="Times New Roman"/>
          <w:sz w:val="24"/>
          <w:szCs w:val="24"/>
          <w:lang w:eastAsia="tr-TR"/>
        </w:rPr>
        <w:t>:</w:t>
      </w:r>
      <w:r w:rsidR="00086DCD" w:rsidRPr="00A20518">
        <w:rPr>
          <w:rFonts w:ascii="Times New Roman" w:hAnsi="Times New Roman" w:cs="Times New Roman"/>
          <w:sz w:val="24"/>
          <w:szCs w:val="24"/>
          <w:lang w:eastAsia="tr-TR"/>
        </w:rPr>
        <w:t xml:space="preserve"> ADR nin gerekliliklerini sağlayamayan</w:t>
      </w:r>
      <w:r w:rsidR="00DA3042" w:rsidRPr="00A20518">
        <w:rPr>
          <w:rFonts w:ascii="Times New Roman" w:hAnsi="Times New Roman" w:cs="Times New Roman"/>
          <w:sz w:val="24"/>
          <w:szCs w:val="24"/>
          <w:lang w:eastAsia="tr-TR"/>
        </w:rPr>
        <w:t xml:space="preserve"> </w:t>
      </w:r>
      <w:r w:rsidR="00086DCD" w:rsidRPr="00A20518">
        <w:rPr>
          <w:rFonts w:ascii="Times New Roman" w:hAnsi="Times New Roman" w:cs="Times New Roman"/>
          <w:sz w:val="24"/>
          <w:szCs w:val="24"/>
          <w:lang w:eastAsia="tr-TR"/>
        </w:rPr>
        <w:t>ancak, y</w:t>
      </w:r>
      <w:r w:rsidR="00DA3042" w:rsidRPr="00A20518">
        <w:rPr>
          <w:rFonts w:ascii="Times New Roman" w:hAnsi="Times New Roman" w:cs="Times New Roman"/>
          <w:sz w:val="24"/>
          <w:szCs w:val="24"/>
          <w:lang w:eastAsia="tr-TR"/>
        </w:rPr>
        <w:t>urt içinde tehlikeli mal taşımacılığında kullanıl</w:t>
      </w:r>
      <w:r w:rsidR="00086DCD" w:rsidRPr="00A20518">
        <w:rPr>
          <w:rFonts w:ascii="Times New Roman" w:hAnsi="Times New Roman" w:cs="Times New Roman"/>
          <w:sz w:val="24"/>
          <w:szCs w:val="24"/>
          <w:lang w:eastAsia="tr-TR"/>
        </w:rPr>
        <w:t>mak kaydıyla</w:t>
      </w:r>
      <w:r w:rsidR="006E0C54" w:rsidRPr="00A20518">
        <w:rPr>
          <w:rFonts w:ascii="Times New Roman" w:hAnsi="Times New Roman" w:cs="Times New Roman"/>
          <w:sz w:val="24"/>
          <w:szCs w:val="24"/>
          <w:lang w:eastAsia="tr-TR"/>
        </w:rPr>
        <w:t xml:space="preserve"> </w:t>
      </w:r>
      <w:r w:rsidR="00DA3042" w:rsidRPr="00A20518">
        <w:rPr>
          <w:rFonts w:ascii="Times New Roman" w:hAnsi="Times New Roman" w:cs="Times New Roman"/>
          <w:sz w:val="24"/>
          <w:szCs w:val="24"/>
          <w:lang w:eastAsia="tr-TR"/>
        </w:rPr>
        <w:t xml:space="preserve"> eski araçlara</w:t>
      </w:r>
      <w:r w:rsidR="002B2289" w:rsidRPr="00A20518">
        <w:rPr>
          <w:rFonts w:ascii="Times New Roman" w:hAnsi="Times New Roman" w:cs="Times New Roman"/>
          <w:sz w:val="24"/>
          <w:szCs w:val="24"/>
          <w:lang w:eastAsia="tr-TR"/>
        </w:rPr>
        <w:t>,</w:t>
      </w:r>
      <w:r w:rsidR="00DA3042" w:rsidRPr="00A20518">
        <w:rPr>
          <w:rFonts w:ascii="Times New Roman" w:hAnsi="Times New Roman" w:cs="Times New Roman"/>
          <w:sz w:val="24"/>
          <w:szCs w:val="24"/>
          <w:lang w:eastAsia="tr-TR"/>
        </w:rPr>
        <w:t xml:space="preserve"> Bakanlığın belirlediği usul ve esaslara göre düzenlenen belgeyi,</w:t>
      </w:r>
    </w:p>
    <w:p w:rsidR="00DA3042" w:rsidRPr="00A20518" w:rsidRDefault="001775E9" w:rsidP="00A20518">
      <w:pPr>
        <w:pStyle w:val="AralkYok"/>
        <w:shd w:val="clear" w:color="auto" w:fill="FFFFFF" w:themeFill="background1"/>
        <w:ind w:firstLine="708"/>
        <w:jc w:val="both"/>
        <w:rPr>
          <w:rFonts w:ascii="Times New Roman" w:hAnsi="Times New Roman" w:cs="Times New Roman"/>
          <w:bCs/>
          <w:sz w:val="24"/>
          <w:szCs w:val="24"/>
          <w:lang w:eastAsia="tr-TR"/>
        </w:rPr>
      </w:pPr>
      <w:r w:rsidRPr="00A20518">
        <w:rPr>
          <w:rFonts w:ascii="Times New Roman" w:hAnsi="Times New Roman" w:cs="Times New Roman"/>
          <w:bCs/>
          <w:sz w:val="24"/>
          <w:szCs w:val="24"/>
          <w:lang w:eastAsia="tr-TR"/>
        </w:rPr>
        <w:t>o</w:t>
      </w:r>
      <w:r w:rsidR="00DA3042" w:rsidRPr="00A20518">
        <w:rPr>
          <w:rFonts w:ascii="Times New Roman" w:hAnsi="Times New Roman" w:cs="Times New Roman"/>
          <w:bCs/>
          <w:sz w:val="24"/>
          <w:szCs w:val="24"/>
          <w:lang w:eastAsia="tr-TR"/>
        </w:rPr>
        <w:t>) Tehlikeli madde: ADR’ye göre tehlikeli olarak kabul edilen madde</w:t>
      </w:r>
      <w:r w:rsidR="002B2289" w:rsidRPr="00A20518">
        <w:rPr>
          <w:rFonts w:ascii="Times New Roman" w:hAnsi="Times New Roman" w:cs="Times New Roman"/>
          <w:bCs/>
          <w:sz w:val="24"/>
          <w:szCs w:val="24"/>
          <w:lang w:eastAsia="tr-TR"/>
        </w:rPr>
        <w:t xml:space="preserve"> ve nesneleri</w:t>
      </w:r>
      <w:r w:rsidR="00DA3042" w:rsidRPr="00A20518">
        <w:rPr>
          <w:rFonts w:ascii="Times New Roman" w:hAnsi="Times New Roman" w:cs="Times New Roman"/>
          <w:bCs/>
          <w:sz w:val="24"/>
          <w:szCs w:val="24"/>
          <w:lang w:eastAsia="tr-TR"/>
        </w:rPr>
        <w:t xml:space="preserve">, </w:t>
      </w:r>
    </w:p>
    <w:p w:rsidR="00DA3042" w:rsidRPr="00A20518" w:rsidRDefault="001775E9" w:rsidP="00A20518">
      <w:pPr>
        <w:pStyle w:val="AralkYok"/>
        <w:shd w:val="clear" w:color="auto" w:fill="FFFFFF" w:themeFill="background1"/>
        <w:ind w:firstLine="708"/>
        <w:jc w:val="both"/>
        <w:rPr>
          <w:rFonts w:ascii="Times New Roman" w:eastAsia="Arial Unicode MS" w:hAnsi="Times New Roman" w:cs="Times New Roman"/>
          <w:sz w:val="24"/>
          <w:szCs w:val="24"/>
          <w:lang w:eastAsia="tr-TR"/>
        </w:rPr>
      </w:pPr>
      <w:r w:rsidRPr="00A20518">
        <w:rPr>
          <w:rFonts w:ascii="Times New Roman" w:eastAsia="Arial Unicode MS" w:hAnsi="Times New Roman" w:cs="Times New Roman"/>
          <w:sz w:val="24"/>
          <w:szCs w:val="24"/>
          <w:lang w:eastAsia="tr-TR"/>
        </w:rPr>
        <w:t>ö</w:t>
      </w:r>
      <w:r w:rsidR="00DA3042" w:rsidRPr="00A20518">
        <w:rPr>
          <w:rFonts w:ascii="Times New Roman" w:eastAsia="Arial Unicode MS" w:hAnsi="Times New Roman" w:cs="Times New Roman"/>
          <w:sz w:val="24"/>
          <w:szCs w:val="24"/>
          <w:lang w:eastAsia="tr-TR"/>
        </w:rPr>
        <w:t xml:space="preserve">) </w:t>
      </w:r>
      <w:r w:rsidR="00DA3042" w:rsidRPr="00A20518">
        <w:rPr>
          <w:rFonts w:ascii="Times New Roman" w:eastAsia="Arial Unicode MS" w:hAnsi="Times New Roman" w:cs="Times New Roman"/>
          <w:bCs/>
          <w:sz w:val="24"/>
          <w:szCs w:val="24"/>
          <w:lang w:eastAsia="tr-TR"/>
        </w:rPr>
        <w:t>Teknik yönetici ve yardımcısı:</w:t>
      </w:r>
      <w:r w:rsidR="00DA3042" w:rsidRPr="00A20518">
        <w:rPr>
          <w:rFonts w:ascii="Times New Roman" w:eastAsia="Arial Unicode MS" w:hAnsi="Times New Roman" w:cs="Times New Roman"/>
          <w:sz w:val="24"/>
          <w:szCs w:val="24"/>
          <w:lang w:eastAsia="tr-TR"/>
        </w:rPr>
        <w:t xml:space="preserve"> </w:t>
      </w:r>
      <w:r w:rsidR="002B2289" w:rsidRPr="00A20518">
        <w:rPr>
          <w:rFonts w:ascii="Times New Roman" w:eastAsia="Arial Unicode MS" w:hAnsi="Times New Roman" w:cs="Times New Roman"/>
          <w:sz w:val="24"/>
          <w:szCs w:val="24"/>
          <w:lang w:eastAsia="tr-TR"/>
        </w:rPr>
        <w:t>M</w:t>
      </w:r>
      <w:r w:rsidR="00DA3042" w:rsidRPr="00A20518">
        <w:rPr>
          <w:rFonts w:ascii="Times New Roman" w:hAnsi="Times New Roman"/>
          <w:sz w:val="24"/>
          <w:szCs w:val="24"/>
          <w:lang w:val="en-US"/>
        </w:rPr>
        <w:t>uayene merkezinde, araçların ve üst yapıların muayenesinden, Onay Kuruluşu  ile birlikte sorumlu olan kişiyi</w:t>
      </w:r>
      <w:r w:rsidR="002B2289" w:rsidRPr="00A20518">
        <w:rPr>
          <w:rFonts w:ascii="Times New Roman" w:hAnsi="Times New Roman"/>
          <w:sz w:val="24"/>
          <w:szCs w:val="24"/>
          <w:lang w:val="en-US"/>
        </w:rPr>
        <w:t>,</w:t>
      </w:r>
      <w:r w:rsidR="00DA3042" w:rsidRPr="00A20518">
        <w:rPr>
          <w:rFonts w:ascii="Times New Roman" w:hAnsi="Times New Roman"/>
          <w:sz w:val="24"/>
          <w:szCs w:val="24"/>
          <w:lang w:val="en-US"/>
        </w:rPr>
        <w:t xml:space="preserve">  </w:t>
      </w:r>
    </w:p>
    <w:p w:rsidR="00DA3042" w:rsidRPr="00A20518" w:rsidRDefault="001775E9" w:rsidP="00A20518">
      <w:pPr>
        <w:pStyle w:val="AralkYok"/>
        <w:shd w:val="clear" w:color="auto" w:fill="FFFFFF" w:themeFill="background1"/>
        <w:ind w:firstLine="708"/>
        <w:jc w:val="both"/>
        <w:rPr>
          <w:rFonts w:ascii="Times New Roman" w:eastAsia="Times New Roman" w:hAnsi="Times New Roman" w:cs="Times New Roman"/>
          <w:sz w:val="24"/>
          <w:szCs w:val="24"/>
          <w:lang w:eastAsia="tr-TR"/>
        </w:rPr>
      </w:pPr>
      <w:r w:rsidRPr="00A20518">
        <w:rPr>
          <w:rFonts w:ascii="Times New Roman" w:eastAsia="Arial Unicode MS" w:hAnsi="Times New Roman" w:cs="Times New Roman"/>
          <w:bCs/>
          <w:sz w:val="24"/>
          <w:szCs w:val="24"/>
          <w:lang w:eastAsia="tr-TR"/>
        </w:rPr>
        <w:t>p</w:t>
      </w:r>
      <w:r w:rsidR="00DA3042" w:rsidRPr="00A20518">
        <w:rPr>
          <w:rFonts w:ascii="Times New Roman" w:eastAsia="Arial Unicode MS" w:hAnsi="Times New Roman" w:cs="Times New Roman"/>
          <w:bCs/>
          <w:sz w:val="24"/>
          <w:szCs w:val="24"/>
          <w:lang w:eastAsia="tr-TR"/>
        </w:rPr>
        <w:t xml:space="preserve">) </w:t>
      </w:r>
      <w:r w:rsidR="00DA3042" w:rsidRPr="00A20518">
        <w:rPr>
          <w:rFonts w:ascii="Times New Roman" w:eastAsia="Times New Roman" w:hAnsi="Times New Roman" w:cs="Times New Roman"/>
          <w:sz w:val="24"/>
          <w:szCs w:val="24"/>
          <w:lang w:eastAsia="tr-TR"/>
        </w:rPr>
        <w:t>T</w:t>
      </w:r>
      <w:r w:rsidR="00DA3042" w:rsidRPr="00A20518">
        <w:rPr>
          <w:rFonts w:ascii="Times New Roman" w:eastAsia="Times New Roman" w:hAnsi="Times New Roman" w:cs="Times New Roman"/>
          <w:spacing w:val="-1"/>
          <w:sz w:val="24"/>
          <w:szCs w:val="24"/>
          <w:lang w:eastAsia="tr-TR"/>
        </w:rPr>
        <w:t>e</w:t>
      </w:r>
      <w:r w:rsidR="00DA3042" w:rsidRPr="00A20518">
        <w:rPr>
          <w:rFonts w:ascii="Times New Roman" w:eastAsia="Times New Roman" w:hAnsi="Times New Roman" w:cs="Times New Roman"/>
          <w:sz w:val="24"/>
          <w:szCs w:val="24"/>
          <w:lang w:eastAsia="tr-TR"/>
        </w:rPr>
        <w:t>m</w:t>
      </w:r>
      <w:r w:rsidR="00DA3042" w:rsidRPr="00A20518">
        <w:rPr>
          <w:rFonts w:ascii="Times New Roman" w:eastAsia="Times New Roman" w:hAnsi="Times New Roman" w:cs="Times New Roman"/>
          <w:spacing w:val="1"/>
          <w:sz w:val="24"/>
          <w:szCs w:val="24"/>
          <w:lang w:eastAsia="tr-TR"/>
        </w:rPr>
        <w:t>iz</w:t>
      </w:r>
      <w:r w:rsidR="00DA3042" w:rsidRPr="00A20518">
        <w:rPr>
          <w:rFonts w:ascii="Times New Roman" w:eastAsia="Times New Roman" w:hAnsi="Times New Roman" w:cs="Times New Roman"/>
          <w:sz w:val="24"/>
          <w:szCs w:val="24"/>
          <w:lang w:eastAsia="tr-TR"/>
        </w:rPr>
        <w:t xml:space="preserve">leme </w:t>
      </w:r>
      <w:r w:rsidR="00DA3042" w:rsidRPr="00A20518">
        <w:rPr>
          <w:rFonts w:ascii="Times New Roman" w:hAnsi="Times New Roman" w:cs="Times New Roman"/>
          <w:sz w:val="24"/>
          <w:szCs w:val="24"/>
          <w:lang w:eastAsia="tr-TR"/>
        </w:rPr>
        <w:t>belgesi:</w:t>
      </w:r>
      <w:r w:rsidR="00DA3042" w:rsidRPr="00A20518">
        <w:rPr>
          <w:rFonts w:ascii="Times New Roman" w:eastAsia="Times New Roman" w:hAnsi="Times New Roman" w:cs="Times New Roman"/>
          <w:sz w:val="24"/>
          <w:szCs w:val="24"/>
          <w:lang w:eastAsia="tr-TR"/>
        </w:rPr>
        <w:t xml:space="preserve"> Katı ve sıvı tehlikeli madde taşıyıp temizlenmiş tanker tipi araçlara veya üst yapılara temizlendiklerine dair verilen</w:t>
      </w:r>
      <w:r w:rsidR="00DA3042" w:rsidRPr="00A20518">
        <w:rPr>
          <w:rFonts w:ascii="Times New Roman" w:eastAsia="Arial Unicode MS" w:hAnsi="Times New Roman" w:cs="Times New Roman"/>
          <w:bCs/>
          <w:sz w:val="24"/>
          <w:szCs w:val="24"/>
          <w:lang w:eastAsia="tr-TR"/>
        </w:rPr>
        <w:t xml:space="preserve"> </w:t>
      </w:r>
      <w:r w:rsidR="00DA3042" w:rsidRPr="00A20518">
        <w:rPr>
          <w:rFonts w:ascii="Times New Roman" w:eastAsia="Times New Roman" w:hAnsi="Times New Roman" w:cs="Times New Roman"/>
          <w:sz w:val="24"/>
          <w:szCs w:val="24"/>
          <w:lang w:eastAsia="tr-TR"/>
        </w:rPr>
        <w:t>belgeyi,</w:t>
      </w:r>
    </w:p>
    <w:p w:rsidR="00DA3042" w:rsidRPr="00A20518" w:rsidRDefault="001775E9" w:rsidP="00A20518">
      <w:pPr>
        <w:pStyle w:val="AralkYok"/>
        <w:shd w:val="clear" w:color="auto" w:fill="FFFFFF" w:themeFill="background1"/>
        <w:ind w:firstLine="708"/>
        <w:jc w:val="both"/>
        <w:rPr>
          <w:rFonts w:ascii="Times New Roman" w:hAnsi="Times New Roman"/>
          <w:sz w:val="24"/>
          <w:szCs w:val="24"/>
        </w:rPr>
      </w:pPr>
      <w:r w:rsidRPr="00A20518">
        <w:rPr>
          <w:rFonts w:ascii="Times New Roman" w:eastAsia="Arial Unicode MS" w:hAnsi="Times New Roman" w:cs="Times New Roman"/>
          <w:bCs/>
          <w:sz w:val="24"/>
          <w:szCs w:val="24"/>
          <w:lang w:eastAsia="tr-TR"/>
        </w:rPr>
        <w:t>r</w:t>
      </w:r>
      <w:r w:rsidR="00DA3042" w:rsidRPr="00A20518">
        <w:rPr>
          <w:rFonts w:ascii="Times New Roman" w:eastAsia="Arial Unicode MS" w:hAnsi="Times New Roman" w:cs="Times New Roman"/>
          <w:bCs/>
          <w:sz w:val="24"/>
          <w:szCs w:val="24"/>
          <w:lang w:eastAsia="tr-TR"/>
        </w:rPr>
        <w:t xml:space="preserve">) </w:t>
      </w:r>
      <w:r w:rsidR="00DA3042" w:rsidRPr="00A20518">
        <w:rPr>
          <w:rFonts w:ascii="Times New Roman" w:hAnsi="Times New Roman"/>
          <w:sz w:val="24"/>
          <w:szCs w:val="24"/>
        </w:rPr>
        <w:t>T</w:t>
      </w:r>
      <w:r w:rsidR="00DA3042" w:rsidRPr="00A20518">
        <w:rPr>
          <w:rFonts w:ascii="Times New Roman" w:hAnsi="Times New Roman"/>
          <w:spacing w:val="-1"/>
          <w:sz w:val="24"/>
          <w:szCs w:val="24"/>
        </w:rPr>
        <w:t>e</w:t>
      </w:r>
      <w:r w:rsidR="00DA3042" w:rsidRPr="00A20518">
        <w:rPr>
          <w:rFonts w:ascii="Times New Roman" w:hAnsi="Times New Roman"/>
          <w:sz w:val="24"/>
          <w:szCs w:val="24"/>
        </w:rPr>
        <w:t>m</w:t>
      </w:r>
      <w:r w:rsidR="00DA3042" w:rsidRPr="00A20518">
        <w:rPr>
          <w:rFonts w:ascii="Times New Roman" w:hAnsi="Times New Roman"/>
          <w:spacing w:val="1"/>
          <w:sz w:val="24"/>
          <w:szCs w:val="24"/>
        </w:rPr>
        <w:t>iz</w:t>
      </w:r>
      <w:r w:rsidR="00DA3042" w:rsidRPr="00A20518">
        <w:rPr>
          <w:rFonts w:ascii="Times New Roman" w:hAnsi="Times New Roman"/>
          <w:sz w:val="24"/>
          <w:szCs w:val="24"/>
        </w:rPr>
        <w:t>leme tesis</w:t>
      </w:r>
      <w:r w:rsidR="00DA3042" w:rsidRPr="00A20518">
        <w:rPr>
          <w:rFonts w:ascii="Times New Roman" w:hAnsi="Times New Roman"/>
          <w:spacing w:val="2"/>
          <w:sz w:val="24"/>
          <w:szCs w:val="24"/>
        </w:rPr>
        <w:t>i</w:t>
      </w:r>
      <w:r w:rsidR="00DA3042" w:rsidRPr="00A20518">
        <w:rPr>
          <w:rFonts w:ascii="Times New Roman" w:hAnsi="Times New Roman"/>
          <w:sz w:val="24"/>
          <w:szCs w:val="24"/>
        </w:rPr>
        <w:t>:</w:t>
      </w:r>
      <w:r w:rsidR="00DA3042" w:rsidRPr="00A20518">
        <w:rPr>
          <w:rFonts w:ascii="Times New Roman" w:hAnsi="Times New Roman"/>
          <w:spacing w:val="2"/>
          <w:sz w:val="24"/>
          <w:szCs w:val="24"/>
        </w:rPr>
        <w:t xml:space="preserve"> </w:t>
      </w:r>
      <w:r w:rsidR="00DA3042" w:rsidRPr="00A20518">
        <w:rPr>
          <w:rFonts w:ascii="Times New Roman" w:hAnsi="Times New Roman"/>
          <w:sz w:val="24"/>
          <w:szCs w:val="24"/>
        </w:rPr>
        <w:t>Ç</w:t>
      </w:r>
      <w:r w:rsidR="00DA3042" w:rsidRPr="00A20518">
        <w:rPr>
          <w:rFonts w:ascii="Times New Roman" w:hAnsi="Times New Roman"/>
          <w:spacing w:val="-1"/>
          <w:sz w:val="24"/>
          <w:szCs w:val="24"/>
        </w:rPr>
        <w:t>e</w:t>
      </w:r>
      <w:r w:rsidR="00DA3042" w:rsidRPr="00A20518">
        <w:rPr>
          <w:rFonts w:ascii="Times New Roman" w:hAnsi="Times New Roman"/>
          <w:sz w:val="24"/>
          <w:szCs w:val="24"/>
        </w:rPr>
        <w:t xml:space="preserve">vre </w:t>
      </w:r>
      <w:r w:rsidR="00DA3042" w:rsidRPr="00A20518">
        <w:rPr>
          <w:rFonts w:ascii="Times New Roman" w:hAnsi="Times New Roman"/>
          <w:spacing w:val="2"/>
          <w:sz w:val="24"/>
          <w:szCs w:val="24"/>
        </w:rPr>
        <w:t>v</w:t>
      </w:r>
      <w:r w:rsidR="00DA3042" w:rsidRPr="00A20518">
        <w:rPr>
          <w:rFonts w:ascii="Times New Roman" w:hAnsi="Times New Roman"/>
          <w:sz w:val="24"/>
          <w:szCs w:val="24"/>
        </w:rPr>
        <w:t xml:space="preserve">e </w:t>
      </w:r>
      <w:r w:rsidR="00DA3042" w:rsidRPr="00A20518">
        <w:rPr>
          <w:rFonts w:ascii="Times New Roman" w:hAnsi="Times New Roman"/>
          <w:spacing w:val="1"/>
          <w:sz w:val="24"/>
          <w:szCs w:val="24"/>
        </w:rPr>
        <w:t>Ş</w:t>
      </w:r>
      <w:r w:rsidR="00DA3042" w:rsidRPr="00A20518">
        <w:rPr>
          <w:rFonts w:ascii="Times New Roman" w:hAnsi="Times New Roman"/>
          <w:spacing w:val="-1"/>
          <w:sz w:val="24"/>
          <w:szCs w:val="24"/>
        </w:rPr>
        <w:t>e</w:t>
      </w:r>
      <w:r w:rsidR="00DA3042" w:rsidRPr="00A20518">
        <w:rPr>
          <w:rFonts w:ascii="Times New Roman" w:hAnsi="Times New Roman"/>
          <w:sz w:val="24"/>
          <w:szCs w:val="24"/>
        </w:rPr>
        <w:t>hir</w:t>
      </w:r>
      <w:r w:rsidR="00DA3042" w:rsidRPr="00A20518">
        <w:rPr>
          <w:rFonts w:ascii="Times New Roman" w:hAnsi="Times New Roman"/>
          <w:spacing w:val="-1"/>
          <w:sz w:val="24"/>
          <w:szCs w:val="24"/>
        </w:rPr>
        <w:t>c</w:t>
      </w:r>
      <w:r w:rsidR="00DA3042" w:rsidRPr="00A20518">
        <w:rPr>
          <w:rFonts w:ascii="Times New Roman" w:hAnsi="Times New Roman"/>
          <w:sz w:val="24"/>
          <w:szCs w:val="24"/>
        </w:rPr>
        <w:t>i</w:t>
      </w:r>
      <w:r w:rsidR="00DA3042" w:rsidRPr="00A20518">
        <w:rPr>
          <w:rFonts w:ascii="Times New Roman" w:hAnsi="Times New Roman"/>
          <w:spacing w:val="1"/>
          <w:sz w:val="24"/>
          <w:szCs w:val="24"/>
        </w:rPr>
        <w:t>l</w:t>
      </w:r>
      <w:r w:rsidR="00DA3042" w:rsidRPr="00A20518">
        <w:rPr>
          <w:rFonts w:ascii="Times New Roman" w:hAnsi="Times New Roman"/>
          <w:sz w:val="24"/>
          <w:szCs w:val="24"/>
        </w:rPr>
        <w:t xml:space="preserve">ik </w:t>
      </w:r>
      <w:r w:rsidR="00DA3042" w:rsidRPr="00A20518">
        <w:rPr>
          <w:rFonts w:ascii="Times New Roman" w:hAnsi="Times New Roman"/>
          <w:spacing w:val="-2"/>
          <w:sz w:val="24"/>
          <w:szCs w:val="24"/>
        </w:rPr>
        <w:t>B</w:t>
      </w:r>
      <w:r w:rsidR="00DA3042" w:rsidRPr="00A20518">
        <w:rPr>
          <w:rFonts w:ascii="Times New Roman" w:hAnsi="Times New Roman"/>
          <w:spacing w:val="-1"/>
          <w:sz w:val="24"/>
          <w:szCs w:val="24"/>
        </w:rPr>
        <w:t>a</w:t>
      </w:r>
      <w:r w:rsidR="00DA3042" w:rsidRPr="00A20518">
        <w:rPr>
          <w:rFonts w:ascii="Times New Roman" w:hAnsi="Times New Roman"/>
          <w:sz w:val="24"/>
          <w:szCs w:val="24"/>
        </w:rPr>
        <w:t>k</w:t>
      </w:r>
      <w:r w:rsidR="00DA3042" w:rsidRPr="00A20518">
        <w:rPr>
          <w:rFonts w:ascii="Times New Roman" w:hAnsi="Times New Roman"/>
          <w:spacing w:val="-1"/>
          <w:sz w:val="24"/>
          <w:szCs w:val="24"/>
        </w:rPr>
        <w:t>a</w:t>
      </w:r>
      <w:r w:rsidR="00DA3042" w:rsidRPr="00A20518">
        <w:rPr>
          <w:rFonts w:ascii="Times New Roman" w:hAnsi="Times New Roman"/>
          <w:sz w:val="24"/>
          <w:szCs w:val="24"/>
        </w:rPr>
        <w:t>nl</w:t>
      </w:r>
      <w:r w:rsidR="00DA3042" w:rsidRPr="00A20518">
        <w:rPr>
          <w:rFonts w:ascii="Times New Roman" w:hAnsi="Times New Roman"/>
          <w:spacing w:val="3"/>
          <w:sz w:val="24"/>
          <w:szCs w:val="24"/>
        </w:rPr>
        <w:t>ı</w:t>
      </w:r>
      <w:r w:rsidR="00DA3042" w:rsidRPr="00A20518">
        <w:rPr>
          <w:rFonts w:ascii="Times New Roman" w:hAnsi="Times New Roman"/>
          <w:spacing w:val="-2"/>
          <w:sz w:val="24"/>
          <w:szCs w:val="24"/>
        </w:rPr>
        <w:t>ğ</w:t>
      </w:r>
      <w:r w:rsidR="00DA3042" w:rsidRPr="00A20518">
        <w:rPr>
          <w:rFonts w:ascii="Times New Roman" w:hAnsi="Times New Roman"/>
          <w:sz w:val="24"/>
          <w:szCs w:val="24"/>
        </w:rPr>
        <w:t>ı</w:t>
      </w:r>
      <w:r w:rsidR="00DA3042" w:rsidRPr="00A20518">
        <w:rPr>
          <w:rFonts w:ascii="Times New Roman" w:hAnsi="Times New Roman"/>
          <w:spacing w:val="1"/>
          <w:sz w:val="24"/>
          <w:szCs w:val="24"/>
        </w:rPr>
        <w:t xml:space="preserve"> </w:t>
      </w:r>
      <w:r w:rsidR="00DA3042" w:rsidRPr="00A20518">
        <w:rPr>
          <w:rFonts w:ascii="Times New Roman" w:hAnsi="Times New Roman"/>
          <w:sz w:val="24"/>
          <w:szCs w:val="24"/>
        </w:rPr>
        <w:t>ta</w:t>
      </w:r>
      <w:r w:rsidR="00DA3042" w:rsidRPr="00A20518">
        <w:rPr>
          <w:rFonts w:ascii="Times New Roman" w:hAnsi="Times New Roman"/>
          <w:spacing w:val="-1"/>
          <w:sz w:val="24"/>
          <w:szCs w:val="24"/>
        </w:rPr>
        <w:t>r</w:t>
      </w:r>
      <w:r w:rsidR="00DA3042" w:rsidRPr="00A20518">
        <w:rPr>
          <w:rFonts w:ascii="Times New Roman" w:hAnsi="Times New Roman"/>
          <w:spacing w:val="1"/>
          <w:sz w:val="24"/>
          <w:szCs w:val="24"/>
        </w:rPr>
        <w:t>a</w:t>
      </w:r>
      <w:r w:rsidR="00DA3042" w:rsidRPr="00A20518">
        <w:rPr>
          <w:rFonts w:ascii="Times New Roman" w:hAnsi="Times New Roman"/>
          <w:sz w:val="24"/>
          <w:szCs w:val="24"/>
        </w:rPr>
        <w:t>fınd</w:t>
      </w:r>
      <w:r w:rsidR="00DA3042" w:rsidRPr="00A20518">
        <w:rPr>
          <w:rFonts w:ascii="Times New Roman" w:hAnsi="Times New Roman"/>
          <w:spacing w:val="-1"/>
          <w:sz w:val="24"/>
          <w:szCs w:val="24"/>
        </w:rPr>
        <w:t>a</w:t>
      </w:r>
      <w:r w:rsidR="00DA3042" w:rsidRPr="00A20518">
        <w:rPr>
          <w:rFonts w:ascii="Times New Roman" w:hAnsi="Times New Roman"/>
          <w:sz w:val="24"/>
          <w:szCs w:val="24"/>
        </w:rPr>
        <w:t>n Ç</w:t>
      </w:r>
      <w:r w:rsidR="00DA3042" w:rsidRPr="00A20518">
        <w:rPr>
          <w:rFonts w:ascii="Times New Roman" w:hAnsi="Times New Roman"/>
          <w:spacing w:val="-1"/>
          <w:sz w:val="24"/>
          <w:szCs w:val="24"/>
        </w:rPr>
        <w:t>e</w:t>
      </w:r>
      <w:r w:rsidR="00DA3042" w:rsidRPr="00A20518">
        <w:rPr>
          <w:rFonts w:ascii="Times New Roman" w:hAnsi="Times New Roman"/>
          <w:spacing w:val="2"/>
          <w:sz w:val="24"/>
          <w:szCs w:val="24"/>
        </w:rPr>
        <w:t>v</w:t>
      </w:r>
      <w:r w:rsidR="00DA3042" w:rsidRPr="00A20518">
        <w:rPr>
          <w:rFonts w:ascii="Times New Roman" w:hAnsi="Times New Roman"/>
          <w:sz w:val="24"/>
          <w:szCs w:val="24"/>
        </w:rPr>
        <w:t>re</w:t>
      </w:r>
      <w:r w:rsidR="00DA3042" w:rsidRPr="00A20518">
        <w:rPr>
          <w:rFonts w:ascii="Times New Roman" w:hAnsi="Times New Roman"/>
          <w:spacing w:val="1"/>
          <w:sz w:val="24"/>
          <w:szCs w:val="24"/>
        </w:rPr>
        <w:t xml:space="preserve"> </w:t>
      </w:r>
      <w:r w:rsidR="00DA3042" w:rsidRPr="00A20518">
        <w:rPr>
          <w:rFonts w:ascii="Times New Roman" w:hAnsi="Times New Roman"/>
          <w:spacing w:val="-5"/>
          <w:sz w:val="24"/>
          <w:szCs w:val="24"/>
        </w:rPr>
        <w:t>L</w:t>
      </w:r>
      <w:r w:rsidR="00DA3042" w:rsidRPr="00A20518">
        <w:rPr>
          <w:rFonts w:ascii="Times New Roman" w:hAnsi="Times New Roman"/>
          <w:sz w:val="24"/>
          <w:szCs w:val="24"/>
        </w:rPr>
        <w:t>i</w:t>
      </w:r>
      <w:r w:rsidR="00DA3042" w:rsidRPr="00A20518">
        <w:rPr>
          <w:rFonts w:ascii="Times New Roman" w:hAnsi="Times New Roman"/>
          <w:spacing w:val="3"/>
          <w:sz w:val="24"/>
          <w:szCs w:val="24"/>
        </w:rPr>
        <w:t>s</w:t>
      </w:r>
      <w:r w:rsidR="00DA3042" w:rsidRPr="00A20518">
        <w:rPr>
          <w:rFonts w:ascii="Times New Roman" w:hAnsi="Times New Roman"/>
          <w:spacing w:val="-1"/>
          <w:sz w:val="24"/>
          <w:szCs w:val="24"/>
        </w:rPr>
        <w:t>a</w:t>
      </w:r>
      <w:r w:rsidR="00DA3042" w:rsidRPr="00A20518">
        <w:rPr>
          <w:rFonts w:ascii="Times New Roman" w:hAnsi="Times New Roman"/>
          <w:sz w:val="24"/>
          <w:szCs w:val="24"/>
        </w:rPr>
        <w:t>nsı</w:t>
      </w:r>
      <w:r w:rsidR="00DA3042" w:rsidRPr="00A20518">
        <w:rPr>
          <w:rFonts w:ascii="Times New Roman" w:hAnsi="Times New Roman"/>
          <w:spacing w:val="1"/>
          <w:sz w:val="24"/>
          <w:szCs w:val="24"/>
        </w:rPr>
        <w:t xml:space="preserve"> </w:t>
      </w:r>
      <w:r w:rsidR="00DA3042" w:rsidRPr="00A20518">
        <w:rPr>
          <w:rFonts w:ascii="Times New Roman" w:hAnsi="Times New Roman"/>
          <w:sz w:val="24"/>
          <w:szCs w:val="24"/>
        </w:rPr>
        <w:t>v</w:t>
      </w:r>
      <w:r w:rsidR="00DA3042" w:rsidRPr="00A20518">
        <w:rPr>
          <w:rFonts w:ascii="Times New Roman" w:hAnsi="Times New Roman"/>
          <w:spacing w:val="-1"/>
          <w:sz w:val="24"/>
          <w:szCs w:val="24"/>
        </w:rPr>
        <w:t>e</w:t>
      </w:r>
      <w:r w:rsidR="00DA3042" w:rsidRPr="00A20518">
        <w:rPr>
          <w:rFonts w:ascii="Times New Roman" w:hAnsi="Times New Roman"/>
          <w:sz w:val="24"/>
          <w:szCs w:val="24"/>
        </w:rPr>
        <w:t>rilm</w:t>
      </w:r>
      <w:r w:rsidR="00DA3042" w:rsidRPr="00A20518">
        <w:rPr>
          <w:rFonts w:ascii="Times New Roman" w:hAnsi="Times New Roman"/>
          <w:spacing w:val="1"/>
          <w:sz w:val="24"/>
          <w:szCs w:val="24"/>
        </w:rPr>
        <w:t>i</w:t>
      </w:r>
      <w:r w:rsidR="00DD2522" w:rsidRPr="00A20518">
        <w:rPr>
          <w:rFonts w:ascii="Times New Roman" w:hAnsi="Times New Roman"/>
          <w:sz w:val="24"/>
          <w:szCs w:val="24"/>
        </w:rPr>
        <w:t>ş ve 29/1/</w:t>
      </w:r>
      <w:r w:rsidR="00DA3042" w:rsidRPr="00A20518">
        <w:rPr>
          <w:rFonts w:ascii="Times New Roman" w:hAnsi="Times New Roman"/>
          <w:sz w:val="24"/>
          <w:szCs w:val="24"/>
        </w:rPr>
        <w:t>2009</w:t>
      </w:r>
      <w:r w:rsidR="00DA3042" w:rsidRPr="00A20518">
        <w:rPr>
          <w:rFonts w:ascii="Times New Roman" w:hAnsi="Times New Roman"/>
          <w:spacing w:val="1"/>
          <w:sz w:val="24"/>
          <w:szCs w:val="24"/>
        </w:rPr>
        <w:t xml:space="preserve"> </w:t>
      </w:r>
      <w:r w:rsidR="00DA3042" w:rsidRPr="00A20518">
        <w:rPr>
          <w:rFonts w:ascii="Times New Roman" w:hAnsi="Times New Roman"/>
          <w:spacing w:val="3"/>
          <w:sz w:val="24"/>
          <w:szCs w:val="24"/>
        </w:rPr>
        <w:t>t</w:t>
      </w:r>
      <w:r w:rsidR="00DA3042" w:rsidRPr="00A20518">
        <w:rPr>
          <w:rFonts w:ascii="Times New Roman" w:hAnsi="Times New Roman"/>
          <w:spacing w:val="-1"/>
          <w:sz w:val="24"/>
          <w:szCs w:val="24"/>
        </w:rPr>
        <w:t>a</w:t>
      </w:r>
      <w:r w:rsidR="00DA3042" w:rsidRPr="00A20518">
        <w:rPr>
          <w:rFonts w:ascii="Times New Roman" w:hAnsi="Times New Roman"/>
          <w:sz w:val="24"/>
          <w:szCs w:val="24"/>
        </w:rPr>
        <w:t>rih</w:t>
      </w:r>
      <w:r w:rsidR="00DD2522" w:rsidRPr="00A20518">
        <w:rPr>
          <w:rFonts w:ascii="Times New Roman" w:hAnsi="Times New Roman"/>
          <w:sz w:val="24"/>
          <w:szCs w:val="24"/>
        </w:rPr>
        <w:t>li</w:t>
      </w:r>
      <w:r w:rsidR="00DA3042" w:rsidRPr="00A20518">
        <w:rPr>
          <w:rFonts w:ascii="Times New Roman" w:hAnsi="Times New Roman"/>
          <w:spacing w:val="1"/>
          <w:sz w:val="24"/>
          <w:szCs w:val="24"/>
        </w:rPr>
        <w:t xml:space="preserve"> </w:t>
      </w:r>
      <w:r w:rsidR="00DA3042" w:rsidRPr="00A20518">
        <w:rPr>
          <w:rFonts w:ascii="Times New Roman" w:hAnsi="Times New Roman"/>
          <w:sz w:val="24"/>
          <w:szCs w:val="24"/>
        </w:rPr>
        <w:t>ve</w:t>
      </w:r>
      <w:r w:rsidR="00DA3042" w:rsidRPr="00A20518">
        <w:rPr>
          <w:rFonts w:ascii="Times New Roman" w:hAnsi="Times New Roman"/>
          <w:spacing w:val="2"/>
          <w:sz w:val="24"/>
          <w:szCs w:val="24"/>
        </w:rPr>
        <w:t xml:space="preserve"> 2</w:t>
      </w:r>
      <w:r w:rsidR="00DA3042" w:rsidRPr="00A20518">
        <w:rPr>
          <w:rFonts w:ascii="Times New Roman" w:hAnsi="Times New Roman"/>
          <w:sz w:val="24"/>
          <w:szCs w:val="24"/>
        </w:rPr>
        <w:t>7125</w:t>
      </w:r>
      <w:r w:rsidR="00DA3042" w:rsidRPr="00A20518">
        <w:rPr>
          <w:rFonts w:ascii="Times New Roman" w:hAnsi="Times New Roman"/>
          <w:spacing w:val="1"/>
          <w:sz w:val="24"/>
          <w:szCs w:val="24"/>
        </w:rPr>
        <w:t xml:space="preserve"> </w:t>
      </w:r>
      <w:r w:rsidR="00DA3042" w:rsidRPr="00A20518">
        <w:rPr>
          <w:rFonts w:ascii="Times New Roman" w:hAnsi="Times New Roman"/>
          <w:sz w:val="24"/>
          <w:szCs w:val="24"/>
        </w:rPr>
        <w:t>s</w:t>
      </w:r>
      <w:r w:rsidR="00DA3042" w:rsidRPr="00A20518">
        <w:rPr>
          <w:rFonts w:ascii="Times New Roman" w:hAnsi="Times New Roman"/>
          <w:spacing w:val="4"/>
          <w:sz w:val="24"/>
          <w:szCs w:val="24"/>
        </w:rPr>
        <w:t>a</w:t>
      </w:r>
      <w:r w:rsidR="00DA3042" w:rsidRPr="00A20518">
        <w:rPr>
          <w:rFonts w:ascii="Times New Roman" w:hAnsi="Times New Roman"/>
          <w:spacing w:val="-5"/>
          <w:sz w:val="24"/>
          <w:szCs w:val="24"/>
        </w:rPr>
        <w:t>y</w:t>
      </w:r>
      <w:r w:rsidR="00DA3042" w:rsidRPr="00A20518">
        <w:rPr>
          <w:rFonts w:ascii="Times New Roman" w:hAnsi="Times New Roman"/>
          <w:sz w:val="24"/>
          <w:szCs w:val="24"/>
        </w:rPr>
        <w:t>ı</w:t>
      </w:r>
      <w:r w:rsidR="00DA3042" w:rsidRPr="00A20518">
        <w:rPr>
          <w:rFonts w:ascii="Times New Roman" w:hAnsi="Times New Roman"/>
          <w:spacing w:val="1"/>
          <w:sz w:val="24"/>
          <w:szCs w:val="24"/>
        </w:rPr>
        <w:t>l</w:t>
      </w:r>
      <w:r w:rsidR="00DA3042" w:rsidRPr="00A20518">
        <w:rPr>
          <w:rFonts w:ascii="Times New Roman" w:hAnsi="Times New Roman"/>
          <w:sz w:val="24"/>
          <w:szCs w:val="24"/>
        </w:rPr>
        <w:t>ı</w:t>
      </w:r>
      <w:r w:rsidR="00A20518">
        <w:rPr>
          <w:rFonts w:ascii="Times New Roman" w:hAnsi="Times New Roman"/>
          <w:sz w:val="24"/>
          <w:szCs w:val="24"/>
        </w:rPr>
        <w:t xml:space="preserve"> Resmî</w:t>
      </w:r>
      <w:r w:rsidR="00DD2522" w:rsidRPr="00A20518">
        <w:rPr>
          <w:rFonts w:ascii="Times New Roman" w:hAnsi="Times New Roman"/>
          <w:sz w:val="24"/>
          <w:szCs w:val="24"/>
        </w:rPr>
        <w:t xml:space="preserve"> Gazete</w:t>
      </w:r>
      <w:r w:rsidR="002C6DFC" w:rsidRPr="00A20518">
        <w:rPr>
          <w:rFonts w:ascii="Times New Roman" w:hAnsi="Times New Roman"/>
          <w:sz w:val="24"/>
          <w:szCs w:val="24"/>
        </w:rPr>
        <w:t>’</w:t>
      </w:r>
      <w:r w:rsidR="00DD2522" w:rsidRPr="00A20518">
        <w:rPr>
          <w:rFonts w:ascii="Times New Roman" w:hAnsi="Times New Roman"/>
          <w:sz w:val="24"/>
          <w:szCs w:val="24"/>
        </w:rPr>
        <w:t>de yayımlanan</w:t>
      </w:r>
      <w:r w:rsidR="00DA3042" w:rsidRPr="00A20518">
        <w:rPr>
          <w:rFonts w:ascii="Times New Roman" w:hAnsi="Times New Roman"/>
          <w:spacing w:val="1"/>
          <w:sz w:val="24"/>
          <w:szCs w:val="24"/>
        </w:rPr>
        <w:t xml:space="preserve"> </w:t>
      </w:r>
      <w:r w:rsidR="00DA3042" w:rsidRPr="00A20518">
        <w:rPr>
          <w:rFonts w:ascii="Times New Roman" w:hAnsi="Times New Roman"/>
          <w:sz w:val="24"/>
          <w:szCs w:val="24"/>
        </w:rPr>
        <w:t>T</w:t>
      </w:r>
      <w:r w:rsidR="00DA3042" w:rsidRPr="00A20518">
        <w:rPr>
          <w:rFonts w:ascii="Times New Roman" w:hAnsi="Times New Roman"/>
          <w:spacing w:val="-1"/>
          <w:sz w:val="24"/>
          <w:szCs w:val="24"/>
        </w:rPr>
        <w:t>a</w:t>
      </w:r>
      <w:r w:rsidR="00DA3042" w:rsidRPr="00A20518">
        <w:rPr>
          <w:rFonts w:ascii="Times New Roman" w:hAnsi="Times New Roman"/>
          <w:sz w:val="24"/>
          <w:szCs w:val="24"/>
        </w:rPr>
        <w:t>nk</w:t>
      </w:r>
      <w:r w:rsidR="00DA3042" w:rsidRPr="00A20518">
        <w:rPr>
          <w:rFonts w:ascii="Times New Roman" w:hAnsi="Times New Roman"/>
          <w:spacing w:val="1"/>
          <w:sz w:val="24"/>
          <w:szCs w:val="24"/>
        </w:rPr>
        <w:t>e</w:t>
      </w:r>
      <w:r w:rsidR="00DA3042" w:rsidRPr="00A20518">
        <w:rPr>
          <w:rFonts w:ascii="Times New Roman" w:hAnsi="Times New Roman"/>
          <w:sz w:val="24"/>
          <w:szCs w:val="24"/>
        </w:rPr>
        <w:t>r T</w:t>
      </w:r>
      <w:r w:rsidR="00DA3042" w:rsidRPr="00A20518">
        <w:rPr>
          <w:rFonts w:ascii="Times New Roman" w:hAnsi="Times New Roman"/>
          <w:spacing w:val="-1"/>
          <w:sz w:val="24"/>
          <w:szCs w:val="24"/>
        </w:rPr>
        <w:t>e</w:t>
      </w:r>
      <w:r w:rsidR="00DA3042" w:rsidRPr="00A20518">
        <w:rPr>
          <w:rFonts w:ascii="Times New Roman" w:hAnsi="Times New Roman"/>
          <w:sz w:val="24"/>
          <w:szCs w:val="24"/>
        </w:rPr>
        <w:t>m</w:t>
      </w:r>
      <w:r w:rsidR="00DA3042" w:rsidRPr="00A20518">
        <w:rPr>
          <w:rFonts w:ascii="Times New Roman" w:hAnsi="Times New Roman"/>
          <w:spacing w:val="1"/>
          <w:sz w:val="24"/>
          <w:szCs w:val="24"/>
        </w:rPr>
        <w:t>iz</w:t>
      </w:r>
      <w:r w:rsidR="00DA3042" w:rsidRPr="00A20518">
        <w:rPr>
          <w:rFonts w:ascii="Times New Roman" w:hAnsi="Times New Roman"/>
          <w:sz w:val="24"/>
          <w:szCs w:val="24"/>
        </w:rPr>
        <w:t>leme T</w:t>
      </w:r>
      <w:r w:rsidR="00DA3042" w:rsidRPr="00A20518">
        <w:rPr>
          <w:rFonts w:ascii="Times New Roman" w:hAnsi="Times New Roman"/>
          <w:spacing w:val="-1"/>
          <w:sz w:val="24"/>
          <w:szCs w:val="24"/>
        </w:rPr>
        <w:t>e</w:t>
      </w:r>
      <w:r w:rsidR="00DA3042" w:rsidRPr="00A20518">
        <w:rPr>
          <w:rFonts w:ascii="Times New Roman" w:hAnsi="Times New Roman"/>
          <w:sz w:val="24"/>
          <w:szCs w:val="24"/>
        </w:rPr>
        <w:t>si</w:t>
      </w:r>
      <w:r w:rsidR="00DA3042" w:rsidRPr="00A20518">
        <w:rPr>
          <w:rFonts w:ascii="Times New Roman" w:hAnsi="Times New Roman"/>
          <w:spacing w:val="1"/>
          <w:sz w:val="24"/>
          <w:szCs w:val="24"/>
        </w:rPr>
        <w:t>s</w:t>
      </w:r>
      <w:r w:rsidR="00DA3042" w:rsidRPr="00A20518">
        <w:rPr>
          <w:rFonts w:ascii="Times New Roman" w:hAnsi="Times New Roman"/>
          <w:sz w:val="24"/>
          <w:szCs w:val="24"/>
        </w:rPr>
        <w:t>le</w:t>
      </w:r>
      <w:r w:rsidR="00DA3042" w:rsidRPr="00A20518">
        <w:rPr>
          <w:rFonts w:ascii="Times New Roman" w:hAnsi="Times New Roman"/>
          <w:spacing w:val="-1"/>
          <w:sz w:val="24"/>
          <w:szCs w:val="24"/>
        </w:rPr>
        <w:t>r</w:t>
      </w:r>
      <w:r w:rsidR="00DA3042" w:rsidRPr="00A20518">
        <w:rPr>
          <w:rFonts w:ascii="Times New Roman" w:hAnsi="Times New Roman"/>
          <w:sz w:val="24"/>
          <w:szCs w:val="24"/>
        </w:rPr>
        <w:t>i</w:t>
      </w:r>
      <w:r w:rsidR="00DA3042" w:rsidRPr="00A20518">
        <w:rPr>
          <w:rFonts w:ascii="Times New Roman" w:hAnsi="Times New Roman"/>
          <w:spacing w:val="1"/>
          <w:sz w:val="24"/>
          <w:szCs w:val="24"/>
        </w:rPr>
        <w:t xml:space="preserve"> </w:t>
      </w:r>
      <w:r w:rsidR="00DA3042" w:rsidRPr="00A20518">
        <w:rPr>
          <w:rFonts w:ascii="Times New Roman" w:hAnsi="Times New Roman"/>
          <w:sz w:val="24"/>
          <w:szCs w:val="24"/>
        </w:rPr>
        <w:t>T</w:t>
      </w:r>
      <w:r w:rsidR="00DA3042" w:rsidRPr="00A20518">
        <w:rPr>
          <w:rFonts w:ascii="Times New Roman" w:hAnsi="Times New Roman"/>
          <w:spacing w:val="-1"/>
          <w:sz w:val="24"/>
          <w:szCs w:val="24"/>
        </w:rPr>
        <w:t>e</w:t>
      </w:r>
      <w:r w:rsidR="00DA3042" w:rsidRPr="00A20518">
        <w:rPr>
          <w:rFonts w:ascii="Times New Roman" w:hAnsi="Times New Roman"/>
          <w:sz w:val="24"/>
          <w:szCs w:val="24"/>
        </w:rPr>
        <w:t>bl</w:t>
      </w:r>
      <w:r w:rsidR="00DA3042" w:rsidRPr="00A20518">
        <w:rPr>
          <w:rFonts w:ascii="Times New Roman" w:hAnsi="Times New Roman"/>
          <w:spacing w:val="1"/>
          <w:sz w:val="24"/>
          <w:szCs w:val="24"/>
        </w:rPr>
        <w:t>i</w:t>
      </w:r>
      <w:r w:rsidR="00DA3042" w:rsidRPr="00A20518">
        <w:rPr>
          <w:rFonts w:ascii="Times New Roman" w:hAnsi="Times New Roman"/>
          <w:spacing w:val="-2"/>
          <w:sz w:val="24"/>
          <w:szCs w:val="24"/>
        </w:rPr>
        <w:t>ğ</w:t>
      </w:r>
      <w:r w:rsidR="00DA3042" w:rsidRPr="00A20518">
        <w:rPr>
          <w:rFonts w:ascii="Times New Roman" w:hAnsi="Times New Roman"/>
          <w:sz w:val="24"/>
          <w:szCs w:val="24"/>
        </w:rPr>
        <w:t>inde tanım</w:t>
      </w:r>
      <w:r w:rsidR="00DA3042" w:rsidRPr="00A20518">
        <w:rPr>
          <w:rFonts w:ascii="Times New Roman" w:hAnsi="Times New Roman"/>
          <w:spacing w:val="1"/>
          <w:sz w:val="24"/>
          <w:szCs w:val="24"/>
        </w:rPr>
        <w:t>l</w:t>
      </w:r>
      <w:r w:rsidR="00DA3042" w:rsidRPr="00A20518">
        <w:rPr>
          <w:rFonts w:ascii="Times New Roman" w:hAnsi="Times New Roman"/>
          <w:spacing w:val="-1"/>
          <w:sz w:val="24"/>
          <w:szCs w:val="24"/>
        </w:rPr>
        <w:t>a</w:t>
      </w:r>
      <w:r w:rsidR="00DA3042" w:rsidRPr="00A20518">
        <w:rPr>
          <w:rFonts w:ascii="Times New Roman" w:hAnsi="Times New Roman"/>
          <w:sz w:val="24"/>
          <w:szCs w:val="24"/>
        </w:rPr>
        <w:t>n</w:t>
      </w:r>
      <w:r w:rsidR="00DA3042" w:rsidRPr="00A20518">
        <w:rPr>
          <w:rFonts w:ascii="Times New Roman" w:hAnsi="Times New Roman"/>
          <w:spacing w:val="-1"/>
          <w:sz w:val="24"/>
          <w:szCs w:val="24"/>
        </w:rPr>
        <w:t>a</w:t>
      </w:r>
      <w:r w:rsidR="00DA3042" w:rsidRPr="00A20518">
        <w:rPr>
          <w:rFonts w:ascii="Times New Roman" w:hAnsi="Times New Roman"/>
          <w:sz w:val="24"/>
          <w:szCs w:val="24"/>
        </w:rPr>
        <w:t>n üni</w:t>
      </w:r>
      <w:r w:rsidR="00DA3042" w:rsidRPr="00A20518">
        <w:rPr>
          <w:rFonts w:ascii="Times New Roman" w:hAnsi="Times New Roman"/>
          <w:spacing w:val="1"/>
          <w:sz w:val="24"/>
          <w:szCs w:val="24"/>
        </w:rPr>
        <w:t>t</w:t>
      </w:r>
      <w:r w:rsidR="00DA3042" w:rsidRPr="00A20518">
        <w:rPr>
          <w:rFonts w:ascii="Times New Roman" w:hAnsi="Times New Roman"/>
          <w:sz w:val="24"/>
          <w:szCs w:val="24"/>
        </w:rPr>
        <w:t>e</w:t>
      </w:r>
      <w:r w:rsidR="00DA3042" w:rsidRPr="00A20518">
        <w:rPr>
          <w:rFonts w:ascii="Times New Roman" w:hAnsi="Times New Roman"/>
          <w:spacing w:val="-1"/>
          <w:sz w:val="24"/>
          <w:szCs w:val="24"/>
        </w:rPr>
        <w:t xml:space="preserve"> </w:t>
      </w:r>
      <w:r w:rsidR="00DA3042" w:rsidRPr="00A20518">
        <w:rPr>
          <w:rFonts w:ascii="Times New Roman" w:hAnsi="Times New Roman"/>
          <w:sz w:val="24"/>
          <w:szCs w:val="24"/>
        </w:rPr>
        <w:t>ve</w:t>
      </w:r>
      <w:r w:rsidR="00DA3042" w:rsidRPr="00A20518">
        <w:rPr>
          <w:rFonts w:ascii="Times New Roman" w:hAnsi="Times New Roman"/>
          <w:spacing w:val="1"/>
          <w:sz w:val="24"/>
          <w:szCs w:val="24"/>
        </w:rPr>
        <w:t xml:space="preserve"> </w:t>
      </w:r>
      <w:r w:rsidR="00DA3042" w:rsidRPr="00A20518">
        <w:rPr>
          <w:rFonts w:ascii="Times New Roman" w:hAnsi="Times New Roman"/>
          <w:spacing w:val="-5"/>
          <w:sz w:val="24"/>
          <w:szCs w:val="24"/>
        </w:rPr>
        <w:t>y</w:t>
      </w:r>
      <w:r w:rsidR="00DA3042" w:rsidRPr="00A20518">
        <w:rPr>
          <w:rFonts w:ascii="Times New Roman" w:hAnsi="Times New Roman"/>
          <w:spacing w:val="1"/>
          <w:sz w:val="24"/>
          <w:szCs w:val="24"/>
        </w:rPr>
        <w:t>e</w:t>
      </w:r>
      <w:r w:rsidR="00DA3042" w:rsidRPr="00A20518">
        <w:rPr>
          <w:rFonts w:ascii="Times New Roman" w:hAnsi="Times New Roman"/>
          <w:sz w:val="24"/>
          <w:szCs w:val="24"/>
        </w:rPr>
        <w:t>te</w:t>
      </w:r>
      <w:r w:rsidR="00DA3042" w:rsidRPr="00A20518">
        <w:rPr>
          <w:rFonts w:ascii="Times New Roman" w:hAnsi="Times New Roman"/>
          <w:spacing w:val="-1"/>
          <w:sz w:val="24"/>
          <w:szCs w:val="24"/>
        </w:rPr>
        <w:t>r</w:t>
      </w:r>
      <w:r w:rsidR="00DA3042" w:rsidRPr="00A20518">
        <w:rPr>
          <w:rFonts w:ascii="Times New Roman" w:hAnsi="Times New Roman"/>
          <w:sz w:val="24"/>
          <w:szCs w:val="24"/>
        </w:rPr>
        <w:t>l</w:t>
      </w:r>
      <w:r w:rsidR="00DA3042" w:rsidRPr="00A20518">
        <w:rPr>
          <w:rFonts w:ascii="Times New Roman" w:hAnsi="Times New Roman"/>
          <w:spacing w:val="1"/>
          <w:sz w:val="24"/>
          <w:szCs w:val="24"/>
        </w:rPr>
        <w:t>i</w:t>
      </w:r>
      <w:r w:rsidR="00DA3042" w:rsidRPr="00A20518">
        <w:rPr>
          <w:rFonts w:ascii="Times New Roman" w:hAnsi="Times New Roman"/>
          <w:sz w:val="24"/>
          <w:szCs w:val="24"/>
        </w:rPr>
        <w:t>l</w:t>
      </w:r>
      <w:r w:rsidR="00DA3042" w:rsidRPr="00A20518">
        <w:rPr>
          <w:rFonts w:ascii="Times New Roman" w:hAnsi="Times New Roman"/>
          <w:spacing w:val="1"/>
          <w:sz w:val="24"/>
          <w:szCs w:val="24"/>
        </w:rPr>
        <w:t>i</w:t>
      </w:r>
      <w:r w:rsidR="00DA3042" w:rsidRPr="00A20518">
        <w:rPr>
          <w:rFonts w:ascii="Times New Roman" w:hAnsi="Times New Roman"/>
          <w:sz w:val="24"/>
          <w:szCs w:val="24"/>
        </w:rPr>
        <w:t>ğe</w:t>
      </w:r>
      <w:r w:rsidR="00DA3042" w:rsidRPr="00A20518">
        <w:rPr>
          <w:rFonts w:ascii="Times New Roman" w:hAnsi="Times New Roman"/>
          <w:spacing w:val="-1"/>
          <w:sz w:val="24"/>
          <w:szCs w:val="24"/>
        </w:rPr>
        <w:t xml:space="preserve"> </w:t>
      </w:r>
      <w:r w:rsidR="00DA3042" w:rsidRPr="00A20518">
        <w:rPr>
          <w:rFonts w:ascii="Times New Roman" w:hAnsi="Times New Roman"/>
          <w:sz w:val="24"/>
          <w:szCs w:val="24"/>
        </w:rPr>
        <w:t>s</w:t>
      </w:r>
      <w:r w:rsidR="00DA3042" w:rsidRPr="00A20518">
        <w:rPr>
          <w:rFonts w:ascii="Times New Roman" w:hAnsi="Times New Roman"/>
          <w:spacing w:val="-1"/>
          <w:sz w:val="24"/>
          <w:szCs w:val="24"/>
        </w:rPr>
        <w:t>a</w:t>
      </w:r>
      <w:r w:rsidR="00DA3042" w:rsidRPr="00A20518">
        <w:rPr>
          <w:rFonts w:ascii="Times New Roman" w:hAnsi="Times New Roman"/>
          <w:sz w:val="24"/>
          <w:szCs w:val="24"/>
        </w:rPr>
        <w:t>hip</w:t>
      </w:r>
      <w:r w:rsidR="00DA3042" w:rsidRPr="00A20518">
        <w:rPr>
          <w:rFonts w:ascii="Times New Roman" w:hAnsi="Times New Roman"/>
          <w:spacing w:val="3"/>
          <w:sz w:val="24"/>
          <w:szCs w:val="24"/>
        </w:rPr>
        <w:t xml:space="preserve"> </w:t>
      </w:r>
      <w:r w:rsidR="00DA3042" w:rsidRPr="00A20518">
        <w:rPr>
          <w:rFonts w:ascii="Times New Roman" w:hAnsi="Times New Roman"/>
          <w:sz w:val="24"/>
          <w:szCs w:val="24"/>
        </w:rPr>
        <w:t>ik</w:t>
      </w:r>
      <w:r w:rsidR="00DA3042" w:rsidRPr="00A20518">
        <w:rPr>
          <w:rFonts w:ascii="Times New Roman" w:hAnsi="Times New Roman"/>
          <w:spacing w:val="1"/>
          <w:sz w:val="24"/>
          <w:szCs w:val="24"/>
        </w:rPr>
        <w:t>t</w:t>
      </w:r>
      <w:r w:rsidR="00DA3042" w:rsidRPr="00A20518">
        <w:rPr>
          <w:rFonts w:ascii="Times New Roman" w:hAnsi="Times New Roman"/>
          <w:sz w:val="24"/>
          <w:szCs w:val="24"/>
        </w:rPr>
        <w:t>isadi işletmel</w:t>
      </w:r>
      <w:r w:rsidR="00DA3042" w:rsidRPr="00A20518">
        <w:rPr>
          <w:rFonts w:ascii="Times New Roman" w:hAnsi="Times New Roman"/>
          <w:spacing w:val="-1"/>
          <w:sz w:val="24"/>
          <w:szCs w:val="24"/>
        </w:rPr>
        <w:t>e</w:t>
      </w:r>
      <w:r w:rsidR="00DA3042" w:rsidRPr="00A20518">
        <w:rPr>
          <w:rFonts w:ascii="Times New Roman" w:hAnsi="Times New Roman"/>
          <w:sz w:val="24"/>
          <w:szCs w:val="24"/>
        </w:rPr>
        <w:t>ri,</w:t>
      </w:r>
    </w:p>
    <w:p w:rsidR="00DD2522" w:rsidRPr="00A20518" w:rsidRDefault="000C7B3B" w:rsidP="00A20518">
      <w:pPr>
        <w:pStyle w:val="AralkYok"/>
        <w:shd w:val="clear" w:color="auto" w:fill="FFFFFF" w:themeFill="background1"/>
        <w:ind w:firstLine="708"/>
        <w:jc w:val="both"/>
        <w:rPr>
          <w:rFonts w:ascii="Times New Roman" w:eastAsia="Arial Unicode MS" w:hAnsi="Times New Roman" w:cs="Times New Roman"/>
          <w:bCs/>
          <w:strike/>
          <w:sz w:val="24"/>
          <w:szCs w:val="24"/>
          <w:lang w:eastAsia="tr-TR"/>
        </w:rPr>
      </w:pPr>
      <w:r w:rsidRPr="00A20518">
        <w:rPr>
          <w:rFonts w:ascii="Times New Roman" w:hAnsi="Times New Roman"/>
          <w:sz w:val="24"/>
          <w:szCs w:val="24"/>
        </w:rPr>
        <w:t xml:space="preserve">s) </w:t>
      </w:r>
      <w:r w:rsidR="00DD2522" w:rsidRPr="00A20518">
        <w:rPr>
          <w:rFonts w:ascii="Times New Roman" w:hAnsi="Times New Roman"/>
          <w:sz w:val="24"/>
          <w:szCs w:val="24"/>
        </w:rPr>
        <w:t>TURKAK:</w:t>
      </w:r>
      <w:r w:rsidRPr="00A20518">
        <w:rPr>
          <w:rFonts w:ascii="Times New Roman" w:hAnsi="Times New Roman"/>
          <w:sz w:val="24"/>
          <w:szCs w:val="24"/>
        </w:rPr>
        <w:t xml:space="preserve"> Türk Akreditasyon Kurumu</w:t>
      </w:r>
      <w:r w:rsidR="00A20518">
        <w:rPr>
          <w:rFonts w:ascii="Times New Roman" w:hAnsi="Times New Roman"/>
          <w:sz w:val="24"/>
          <w:szCs w:val="24"/>
        </w:rPr>
        <w:t>nu,</w:t>
      </w:r>
    </w:p>
    <w:p w:rsidR="00DA3042" w:rsidRPr="00A20518" w:rsidRDefault="000C7B3B" w:rsidP="00A20518">
      <w:pPr>
        <w:pStyle w:val="AralkYok"/>
        <w:shd w:val="clear" w:color="auto" w:fill="FFFFFF" w:themeFill="background1"/>
        <w:ind w:firstLine="708"/>
        <w:jc w:val="both"/>
        <w:rPr>
          <w:rFonts w:ascii="Times New Roman" w:eastAsia="Arial Unicode MS" w:hAnsi="Times New Roman" w:cs="Times New Roman"/>
          <w:color w:val="000000" w:themeColor="text1"/>
          <w:sz w:val="24"/>
          <w:szCs w:val="24"/>
          <w:lang w:eastAsia="tr-TR"/>
        </w:rPr>
      </w:pPr>
      <w:r w:rsidRPr="00A20518">
        <w:rPr>
          <w:rFonts w:ascii="Times New Roman" w:hAnsi="Times New Roman" w:cs="Times New Roman"/>
          <w:bCs/>
          <w:sz w:val="24"/>
          <w:szCs w:val="24"/>
          <w:lang w:eastAsia="tr-TR"/>
        </w:rPr>
        <w:t>ş</w:t>
      </w:r>
      <w:r w:rsidR="00DA3042" w:rsidRPr="00A20518">
        <w:rPr>
          <w:rFonts w:ascii="Times New Roman" w:hAnsi="Times New Roman" w:cs="Times New Roman"/>
          <w:bCs/>
          <w:sz w:val="24"/>
          <w:szCs w:val="24"/>
          <w:lang w:eastAsia="tr-TR"/>
        </w:rPr>
        <w:t xml:space="preserve">) </w:t>
      </w:r>
      <w:r w:rsidR="00DA3042" w:rsidRPr="00A20518">
        <w:rPr>
          <w:rFonts w:ascii="Times New Roman" w:eastAsia="Arial Unicode MS" w:hAnsi="Times New Roman" w:cs="Times New Roman"/>
          <w:color w:val="000000" w:themeColor="text1"/>
          <w:sz w:val="24"/>
          <w:szCs w:val="24"/>
          <w:lang w:eastAsia="tr-TR"/>
        </w:rPr>
        <w:t xml:space="preserve">Üst yapı: </w:t>
      </w:r>
      <w:r w:rsidR="00100522" w:rsidRPr="00A20518">
        <w:rPr>
          <w:rFonts w:ascii="Times New Roman" w:eastAsia="Arial Unicode MS" w:hAnsi="Times New Roman" w:cs="Times New Roman"/>
          <w:color w:val="000000" w:themeColor="text1"/>
          <w:sz w:val="24"/>
          <w:szCs w:val="24"/>
          <w:lang w:eastAsia="tr-TR"/>
        </w:rPr>
        <w:t>Araç üstü sabit tanklar (tankerler), p</w:t>
      </w:r>
      <w:r w:rsidR="00DA3042" w:rsidRPr="00A20518">
        <w:rPr>
          <w:rFonts w:ascii="Times New Roman" w:eastAsia="Arial Unicode MS" w:hAnsi="Times New Roman" w:cs="Times New Roman"/>
          <w:color w:val="000000" w:themeColor="text1"/>
          <w:sz w:val="24"/>
          <w:szCs w:val="24"/>
          <w:lang w:eastAsia="tr-TR"/>
        </w:rPr>
        <w:t>ortatif tanklar, fiber takviyeli plastik tanklar (FRP), sökülebilir tanklar, tank konteynerleri, tank takas gövdeleri, çok elemanlı gaz konteyner</w:t>
      </w:r>
      <w:r w:rsidR="00557A06" w:rsidRPr="00A20518">
        <w:rPr>
          <w:rFonts w:ascii="Times New Roman" w:eastAsia="Arial Unicode MS" w:hAnsi="Times New Roman" w:cs="Times New Roman"/>
          <w:color w:val="000000" w:themeColor="text1"/>
          <w:sz w:val="24"/>
          <w:szCs w:val="24"/>
          <w:lang w:eastAsia="tr-TR"/>
        </w:rPr>
        <w:t>leri</w:t>
      </w:r>
      <w:r w:rsidR="00DA3042" w:rsidRPr="00A20518">
        <w:rPr>
          <w:rFonts w:ascii="Times New Roman" w:eastAsia="Arial Unicode MS" w:hAnsi="Times New Roman" w:cs="Times New Roman"/>
          <w:color w:val="000000" w:themeColor="text1"/>
          <w:sz w:val="24"/>
          <w:szCs w:val="24"/>
          <w:lang w:eastAsia="tr-TR"/>
        </w:rPr>
        <w:t xml:space="preserve"> (ÇEGK) ile ADR’de tanımlanan her türlü muayeneye tabi </w:t>
      </w:r>
      <w:r w:rsidR="00557A06" w:rsidRPr="00A20518">
        <w:rPr>
          <w:rFonts w:ascii="Times New Roman" w:eastAsia="Arial Unicode MS" w:hAnsi="Times New Roman" w:cs="Times New Roman"/>
          <w:color w:val="000000" w:themeColor="text1"/>
          <w:sz w:val="24"/>
          <w:szCs w:val="24"/>
          <w:lang w:eastAsia="tr-TR"/>
        </w:rPr>
        <w:t>taşıma ünitesi</w:t>
      </w:r>
      <w:r w:rsidR="00DA3042" w:rsidRPr="00A20518">
        <w:rPr>
          <w:rFonts w:ascii="Times New Roman" w:eastAsia="Arial Unicode MS" w:hAnsi="Times New Roman" w:cs="Times New Roman"/>
          <w:color w:val="000000" w:themeColor="text1"/>
          <w:sz w:val="24"/>
          <w:szCs w:val="24"/>
          <w:lang w:eastAsia="tr-TR"/>
        </w:rPr>
        <w:t xml:space="preserve"> ve bunlara ilişkin donanımları,</w:t>
      </w:r>
    </w:p>
    <w:p w:rsidR="00DA3042" w:rsidRPr="00A20518" w:rsidRDefault="000C7B3B" w:rsidP="00A20518">
      <w:pPr>
        <w:pStyle w:val="AralkYok"/>
        <w:shd w:val="clear" w:color="auto" w:fill="FFFFFF" w:themeFill="background1"/>
        <w:ind w:firstLine="708"/>
        <w:jc w:val="both"/>
        <w:rPr>
          <w:rFonts w:ascii="Times New Roman" w:hAnsi="Times New Roman"/>
          <w:sz w:val="24"/>
          <w:szCs w:val="24"/>
        </w:rPr>
      </w:pPr>
      <w:r w:rsidRPr="00A20518">
        <w:rPr>
          <w:rFonts w:ascii="Times New Roman" w:eastAsia="Arial Unicode MS" w:hAnsi="Times New Roman" w:cs="Times New Roman"/>
          <w:sz w:val="24"/>
          <w:szCs w:val="24"/>
          <w:lang w:eastAsia="tr-TR"/>
        </w:rPr>
        <w:t>t</w:t>
      </w:r>
      <w:r w:rsidR="00DA3042" w:rsidRPr="00A20518">
        <w:rPr>
          <w:rFonts w:ascii="Times New Roman" w:eastAsia="Arial Unicode MS" w:hAnsi="Times New Roman" w:cs="Times New Roman"/>
          <w:sz w:val="24"/>
          <w:szCs w:val="24"/>
          <w:lang w:eastAsia="tr-TR"/>
        </w:rPr>
        <w:t>) Üst Yapı Muayene Sertifikası:</w:t>
      </w:r>
      <w:r w:rsidR="00B934DF" w:rsidRPr="00A20518">
        <w:rPr>
          <w:rFonts w:ascii="Times New Roman" w:hAnsi="Times New Roman"/>
          <w:sz w:val="24"/>
          <w:szCs w:val="24"/>
        </w:rPr>
        <w:t xml:space="preserve"> </w:t>
      </w:r>
      <w:r w:rsidR="00A374F8" w:rsidRPr="00A20518">
        <w:rPr>
          <w:rFonts w:ascii="Times New Roman" w:hAnsi="Times New Roman"/>
          <w:sz w:val="24"/>
          <w:szCs w:val="24"/>
        </w:rPr>
        <w:t xml:space="preserve">Bu </w:t>
      </w:r>
      <w:r w:rsidR="00A06F52" w:rsidRPr="00A20518">
        <w:rPr>
          <w:rFonts w:ascii="Times New Roman" w:hAnsi="Times New Roman"/>
          <w:sz w:val="24"/>
          <w:szCs w:val="24"/>
        </w:rPr>
        <w:t>Yönetmelikte belirtilen m</w:t>
      </w:r>
      <w:r w:rsidR="00DA3042" w:rsidRPr="00A20518">
        <w:rPr>
          <w:rFonts w:ascii="Times New Roman" w:hAnsi="Times New Roman"/>
          <w:sz w:val="24"/>
          <w:szCs w:val="24"/>
        </w:rPr>
        <w:t>u</w:t>
      </w:r>
      <w:r w:rsidR="00DA3042" w:rsidRPr="00A20518">
        <w:rPr>
          <w:rFonts w:ascii="Times New Roman" w:hAnsi="Times New Roman"/>
          <w:spacing w:val="5"/>
          <w:sz w:val="24"/>
          <w:szCs w:val="24"/>
        </w:rPr>
        <w:t>a</w:t>
      </w:r>
      <w:r w:rsidR="00DA3042" w:rsidRPr="00A20518">
        <w:rPr>
          <w:rFonts w:ascii="Times New Roman" w:hAnsi="Times New Roman"/>
          <w:spacing w:val="2"/>
          <w:sz w:val="24"/>
          <w:szCs w:val="24"/>
        </w:rPr>
        <w:t>ye</w:t>
      </w:r>
      <w:r w:rsidR="00DA3042" w:rsidRPr="00A20518">
        <w:rPr>
          <w:rFonts w:ascii="Times New Roman" w:hAnsi="Times New Roman"/>
          <w:sz w:val="24"/>
          <w:szCs w:val="24"/>
        </w:rPr>
        <w:t>ne</w:t>
      </w:r>
      <w:r w:rsidR="00DA3042" w:rsidRPr="00A20518">
        <w:rPr>
          <w:rFonts w:ascii="Times New Roman" w:hAnsi="Times New Roman"/>
          <w:spacing w:val="-13"/>
          <w:sz w:val="24"/>
          <w:szCs w:val="24"/>
        </w:rPr>
        <w:t xml:space="preserve"> </w:t>
      </w:r>
      <w:r w:rsidR="00DA3042" w:rsidRPr="00A20518">
        <w:rPr>
          <w:rFonts w:ascii="Times New Roman" w:hAnsi="Times New Roman"/>
          <w:sz w:val="24"/>
          <w:szCs w:val="24"/>
        </w:rPr>
        <w:t>krit</w:t>
      </w:r>
      <w:r w:rsidR="00DA3042" w:rsidRPr="00A20518">
        <w:rPr>
          <w:rFonts w:ascii="Times New Roman" w:hAnsi="Times New Roman"/>
          <w:spacing w:val="2"/>
          <w:sz w:val="24"/>
          <w:szCs w:val="24"/>
        </w:rPr>
        <w:t>e</w:t>
      </w:r>
      <w:r w:rsidR="00DA3042" w:rsidRPr="00A20518">
        <w:rPr>
          <w:rFonts w:ascii="Times New Roman" w:hAnsi="Times New Roman"/>
          <w:sz w:val="24"/>
          <w:szCs w:val="24"/>
        </w:rPr>
        <w:t>rl</w:t>
      </w:r>
      <w:r w:rsidR="00DA3042" w:rsidRPr="00A20518">
        <w:rPr>
          <w:rFonts w:ascii="Times New Roman" w:hAnsi="Times New Roman"/>
          <w:spacing w:val="2"/>
          <w:sz w:val="24"/>
          <w:szCs w:val="24"/>
        </w:rPr>
        <w:t>e</w:t>
      </w:r>
      <w:r w:rsidR="00DA3042" w:rsidRPr="00A20518">
        <w:rPr>
          <w:rFonts w:ascii="Times New Roman" w:hAnsi="Times New Roman"/>
          <w:sz w:val="24"/>
          <w:szCs w:val="24"/>
        </w:rPr>
        <w:t xml:space="preserve">rini </w:t>
      </w:r>
      <w:r w:rsidR="00026383" w:rsidRPr="00A20518">
        <w:rPr>
          <w:rFonts w:ascii="Times New Roman" w:hAnsi="Times New Roman"/>
          <w:sz w:val="24"/>
          <w:szCs w:val="24"/>
        </w:rPr>
        <w:t xml:space="preserve">karşıladığı tespit edilen </w:t>
      </w:r>
      <w:r w:rsidR="00DA3042" w:rsidRPr="00A20518">
        <w:rPr>
          <w:rFonts w:ascii="Times New Roman" w:hAnsi="Times New Roman"/>
          <w:sz w:val="24"/>
          <w:szCs w:val="24"/>
        </w:rPr>
        <w:t>üs</w:t>
      </w:r>
      <w:r w:rsidR="00DA3042" w:rsidRPr="00A20518">
        <w:rPr>
          <w:rFonts w:ascii="Times New Roman" w:hAnsi="Times New Roman"/>
          <w:w w:val="101"/>
          <w:sz w:val="24"/>
          <w:szCs w:val="24"/>
        </w:rPr>
        <w:t xml:space="preserve">t </w:t>
      </w:r>
      <w:r w:rsidR="00DA3042" w:rsidRPr="00A20518">
        <w:rPr>
          <w:rFonts w:ascii="Times New Roman" w:hAnsi="Times New Roman"/>
          <w:spacing w:val="2"/>
          <w:sz w:val="24"/>
          <w:szCs w:val="24"/>
        </w:rPr>
        <w:t>ya</w:t>
      </w:r>
      <w:r w:rsidR="00DA3042" w:rsidRPr="00A20518">
        <w:rPr>
          <w:rFonts w:ascii="Times New Roman" w:hAnsi="Times New Roman"/>
          <w:sz w:val="24"/>
          <w:szCs w:val="24"/>
        </w:rPr>
        <w:t xml:space="preserve">pı </w:t>
      </w:r>
      <w:r w:rsidR="00A0002A" w:rsidRPr="00A20518">
        <w:rPr>
          <w:rFonts w:ascii="Times New Roman" w:hAnsi="Times New Roman"/>
          <w:sz w:val="24"/>
          <w:szCs w:val="24"/>
        </w:rPr>
        <w:t>hakkında Onay</w:t>
      </w:r>
      <w:r w:rsidR="00DA3042" w:rsidRPr="00A20518">
        <w:rPr>
          <w:rFonts w:ascii="Times New Roman" w:hAnsi="Times New Roman"/>
          <w:sz w:val="24"/>
          <w:szCs w:val="24"/>
        </w:rPr>
        <w:t xml:space="preserve"> Kuruluşu tarafından düzenlene</w:t>
      </w:r>
      <w:r w:rsidR="00557A06" w:rsidRPr="00A20518">
        <w:rPr>
          <w:rFonts w:ascii="Times New Roman" w:hAnsi="Times New Roman"/>
          <w:sz w:val="24"/>
          <w:szCs w:val="24"/>
        </w:rPr>
        <w:t>n</w:t>
      </w:r>
      <w:r w:rsidR="00DA3042" w:rsidRPr="00A20518">
        <w:rPr>
          <w:rFonts w:ascii="Times New Roman" w:hAnsi="Times New Roman"/>
          <w:sz w:val="24"/>
          <w:szCs w:val="24"/>
        </w:rPr>
        <w:t xml:space="preserve"> belgeyi,</w:t>
      </w:r>
    </w:p>
    <w:p w:rsidR="00DA3042" w:rsidRPr="00A20518" w:rsidRDefault="000C7B3B" w:rsidP="00A20518">
      <w:pPr>
        <w:pStyle w:val="AralkYok"/>
        <w:shd w:val="clear" w:color="auto" w:fill="FFFFFF" w:themeFill="background1"/>
        <w:ind w:firstLine="708"/>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u</w:t>
      </w:r>
      <w:r w:rsidR="00DA3042" w:rsidRPr="00A20518">
        <w:rPr>
          <w:rFonts w:ascii="Times New Roman" w:eastAsia="Arial Unicode MS" w:hAnsi="Times New Roman" w:cs="Times New Roman"/>
          <w:bCs/>
          <w:sz w:val="24"/>
          <w:szCs w:val="24"/>
          <w:lang w:eastAsia="tr-TR"/>
        </w:rPr>
        <w:t>) Yarı römork: Bir kısmı motorlu taşıt veya araç üzerine oturan, taşıdığı yükün ve kendi ağırlığının bir kısmı motorlu araç tarafından taşınan römorku,</w:t>
      </w:r>
    </w:p>
    <w:p w:rsidR="00DA3042" w:rsidRPr="00A20518" w:rsidRDefault="00DA3042" w:rsidP="00A20518">
      <w:pPr>
        <w:pStyle w:val="AralkYok"/>
        <w:shd w:val="clear" w:color="auto" w:fill="FFFFFF" w:themeFill="background1"/>
        <w:jc w:val="both"/>
        <w:rPr>
          <w:rFonts w:ascii="Times New Roman" w:eastAsia="Arial Unicode MS" w:hAnsi="Times New Roman" w:cs="Times New Roman"/>
          <w:sz w:val="24"/>
          <w:szCs w:val="24"/>
          <w:lang w:eastAsia="tr-TR"/>
        </w:rPr>
      </w:pPr>
      <w:r w:rsidRPr="00A20518">
        <w:rPr>
          <w:rFonts w:ascii="Times New Roman" w:hAnsi="Times New Roman"/>
          <w:sz w:val="24"/>
          <w:szCs w:val="24"/>
          <w:lang w:val="en-US"/>
        </w:rPr>
        <w:t xml:space="preserve">           </w:t>
      </w:r>
      <w:r w:rsidRPr="00A20518">
        <w:rPr>
          <w:rFonts w:ascii="Times New Roman" w:eastAsia="Arial Unicode MS" w:hAnsi="Times New Roman" w:cs="Times New Roman"/>
          <w:sz w:val="24"/>
          <w:szCs w:val="24"/>
          <w:lang w:eastAsia="tr-TR"/>
        </w:rPr>
        <w:t xml:space="preserve"> ifade eder. </w:t>
      </w:r>
    </w:p>
    <w:p w:rsidR="00DA3042" w:rsidRPr="00A20518" w:rsidRDefault="00DA3042" w:rsidP="00A20518">
      <w:pPr>
        <w:pStyle w:val="AralkYok"/>
        <w:shd w:val="clear" w:color="auto" w:fill="FFFFFF" w:themeFill="background1"/>
        <w:ind w:firstLine="708"/>
        <w:jc w:val="both"/>
        <w:rPr>
          <w:rFonts w:ascii="Times New Roman" w:eastAsia="Arial Unicode MS" w:hAnsi="Times New Roman" w:cs="Times New Roman"/>
          <w:sz w:val="24"/>
          <w:szCs w:val="24"/>
          <w:lang w:eastAsia="tr-TR"/>
        </w:rPr>
      </w:pPr>
      <w:r w:rsidRPr="00A20518">
        <w:rPr>
          <w:rFonts w:ascii="Times New Roman" w:eastAsia="Arial Unicode MS" w:hAnsi="Times New Roman" w:cs="Times New Roman"/>
          <w:sz w:val="24"/>
          <w:szCs w:val="24"/>
          <w:lang w:eastAsia="tr-TR"/>
        </w:rPr>
        <w:t>(2)</w:t>
      </w:r>
      <w:r w:rsidR="0093613F" w:rsidRPr="00A20518">
        <w:rPr>
          <w:rFonts w:ascii="Times New Roman" w:eastAsia="Arial Unicode MS" w:hAnsi="Times New Roman" w:cs="Times New Roman"/>
          <w:sz w:val="24"/>
          <w:szCs w:val="24"/>
          <w:lang w:eastAsia="tr-TR"/>
        </w:rPr>
        <w:t xml:space="preserve"> </w:t>
      </w:r>
      <w:r w:rsidR="00A374F8" w:rsidRPr="00A20518">
        <w:rPr>
          <w:rFonts w:ascii="Times New Roman" w:eastAsia="Arial Unicode MS" w:hAnsi="Times New Roman" w:cs="Times New Roman"/>
          <w:sz w:val="24"/>
          <w:szCs w:val="24"/>
          <w:lang w:eastAsia="tr-TR"/>
        </w:rPr>
        <w:t xml:space="preserve">Bu </w:t>
      </w:r>
      <w:r w:rsidR="005816EB">
        <w:rPr>
          <w:rFonts w:ascii="Times New Roman" w:eastAsia="Arial Unicode MS" w:hAnsi="Times New Roman" w:cs="Times New Roman"/>
          <w:sz w:val="24"/>
          <w:szCs w:val="24"/>
          <w:lang w:eastAsia="tr-TR"/>
        </w:rPr>
        <w:t>Yönetmelikte kullanılıp</w:t>
      </w:r>
      <w:r w:rsidRPr="00A20518">
        <w:rPr>
          <w:rFonts w:ascii="Times New Roman" w:eastAsia="Arial Unicode MS" w:hAnsi="Times New Roman" w:cs="Times New Roman"/>
          <w:sz w:val="24"/>
          <w:szCs w:val="24"/>
          <w:lang w:eastAsia="tr-TR"/>
        </w:rPr>
        <w:t>ta bu maddede yer almayan terimler veya kavramlar için, ADR de yer alan tanımlar esas alınır.</w:t>
      </w:r>
    </w:p>
    <w:p w:rsidR="00DA3042" w:rsidRPr="00A20518" w:rsidRDefault="00DA3042" w:rsidP="00A20518">
      <w:pPr>
        <w:pStyle w:val="AralkYok"/>
        <w:shd w:val="clear" w:color="auto" w:fill="FFFFFF" w:themeFill="background1"/>
        <w:jc w:val="both"/>
        <w:rPr>
          <w:rFonts w:ascii="Times New Roman" w:eastAsia="Arial Unicode MS" w:hAnsi="Times New Roman" w:cs="Times New Roman"/>
          <w:sz w:val="24"/>
          <w:szCs w:val="24"/>
          <w:lang w:eastAsia="tr-TR"/>
        </w:rPr>
      </w:pPr>
    </w:p>
    <w:p w:rsidR="00404E1B" w:rsidRDefault="00404E1B" w:rsidP="00A20518">
      <w:pPr>
        <w:pStyle w:val="AralkYok"/>
        <w:shd w:val="clear" w:color="auto" w:fill="FFFFFF" w:themeFill="background1"/>
        <w:jc w:val="center"/>
        <w:rPr>
          <w:rFonts w:ascii="Times New Roman" w:hAnsi="Times New Roman" w:cs="Times New Roman"/>
          <w:b/>
          <w:sz w:val="24"/>
          <w:szCs w:val="24"/>
          <w:lang w:eastAsia="tr-TR"/>
        </w:rPr>
      </w:pPr>
    </w:p>
    <w:p w:rsidR="00404E1B" w:rsidRDefault="00404E1B" w:rsidP="00A20518">
      <w:pPr>
        <w:pStyle w:val="AralkYok"/>
        <w:shd w:val="clear" w:color="auto" w:fill="FFFFFF" w:themeFill="background1"/>
        <w:jc w:val="center"/>
        <w:rPr>
          <w:rFonts w:ascii="Times New Roman" w:hAnsi="Times New Roman" w:cs="Times New Roman"/>
          <w:b/>
          <w:sz w:val="24"/>
          <w:szCs w:val="24"/>
          <w:lang w:eastAsia="tr-TR"/>
        </w:rPr>
      </w:pPr>
    </w:p>
    <w:p w:rsidR="00404E1B" w:rsidRDefault="00404E1B" w:rsidP="00A20518">
      <w:pPr>
        <w:pStyle w:val="AralkYok"/>
        <w:shd w:val="clear" w:color="auto" w:fill="FFFFFF" w:themeFill="background1"/>
        <w:jc w:val="center"/>
        <w:rPr>
          <w:rFonts w:ascii="Times New Roman" w:hAnsi="Times New Roman" w:cs="Times New Roman"/>
          <w:b/>
          <w:sz w:val="24"/>
          <w:szCs w:val="24"/>
          <w:lang w:eastAsia="tr-TR"/>
        </w:rPr>
      </w:pPr>
    </w:p>
    <w:p w:rsidR="00DA3042" w:rsidRPr="00A20518" w:rsidRDefault="00DA3042" w:rsidP="00A20518">
      <w:pPr>
        <w:pStyle w:val="AralkYok"/>
        <w:shd w:val="clear" w:color="auto" w:fill="FFFFFF" w:themeFill="background1"/>
        <w:jc w:val="center"/>
        <w:rPr>
          <w:rFonts w:ascii="Times New Roman" w:hAnsi="Times New Roman" w:cs="Times New Roman"/>
          <w:b/>
          <w:sz w:val="24"/>
          <w:szCs w:val="24"/>
          <w:lang w:eastAsia="tr-TR"/>
        </w:rPr>
      </w:pPr>
      <w:r w:rsidRPr="00A20518">
        <w:rPr>
          <w:rFonts w:ascii="Times New Roman" w:hAnsi="Times New Roman" w:cs="Times New Roman"/>
          <w:b/>
          <w:sz w:val="24"/>
          <w:szCs w:val="24"/>
          <w:lang w:eastAsia="tr-TR"/>
        </w:rPr>
        <w:lastRenderedPageBreak/>
        <w:t>İKİNCİ BÖLÜM</w:t>
      </w:r>
    </w:p>
    <w:p w:rsidR="00DA3042" w:rsidRPr="00A20518" w:rsidRDefault="00DA3042" w:rsidP="00A20518">
      <w:pPr>
        <w:pStyle w:val="AralkYok"/>
        <w:shd w:val="clear" w:color="auto" w:fill="FFFFFF" w:themeFill="background1"/>
        <w:jc w:val="center"/>
        <w:rPr>
          <w:rFonts w:ascii="Times New Roman" w:hAnsi="Times New Roman" w:cs="Times New Roman"/>
          <w:b/>
          <w:sz w:val="24"/>
          <w:szCs w:val="24"/>
          <w:lang w:eastAsia="tr-TR"/>
        </w:rPr>
      </w:pPr>
      <w:r w:rsidRPr="00A20518">
        <w:rPr>
          <w:rFonts w:ascii="Times New Roman" w:hAnsi="Times New Roman" w:cs="Times New Roman"/>
          <w:b/>
          <w:sz w:val="24"/>
          <w:szCs w:val="24"/>
          <w:lang w:eastAsia="tr-TR"/>
        </w:rPr>
        <w:t>Muayene Merkezlerinin İşletilmesi, Muayene Esasları ve Genel Hükümler</w:t>
      </w:r>
    </w:p>
    <w:p w:rsidR="00A20518" w:rsidRDefault="00A20518" w:rsidP="00A20518">
      <w:pPr>
        <w:pStyle w:val="AralkYok"/>
        <w:shd w:val="clear" w:color="auto" w:fill="FFFFFF" w:themeFill="background1"/>
        <w:ind w:firstLine="708"/>
        <w:jc w:val="both"/>
        <w:rPr>
          <w:rFonts w:ascii="Times New Roman" w:hAnsi="Times New Roman" w:cs="Times New Roman"/>
          <w:b/>
          <w:sz w:val="24"/>
          <w:szCs w:val="24"/>
          <w:lang w:eastAsia="tr-TR"/>
        </w:rPr>
      </w:pPr>
    </w:p>
    <w:p w:rsidR="00DA3042" w:rsidRPr="00A20518" w:rsidRDefault="00DA3042" w:rsidP="00A20518">
      <w:pPr>
        <w:pStyle w:val="AralkYok"/>
        <w:shd w:val="clear" w:color="auto" w:fill="FFFFFF" w:themeFill="background1"/>
        <w:ind w:firstLine="708"/>
        <w:jc w:val="both"/>
        <w:rPr>
          <w:rFonts w:ascii="Times New Roman" w:hAnsi="Times New Roman" w:cs="Times New Roman"/>
          <w:b/>
          <w:strike/>
          <w:sz w:val="24"/>
          <w:szCs w:val="24"/>
          <w:lang w:eastAsia="tr-TR"/>
        </w:rPr>
      </w:pPr>
      <w:r w:rsidRPr="00A20518">
        <w:rPr>
          <w:rFonts w:ascii="Times New Roman" w:hAnsi="Times New Roman" w:cs="Times New Roman"/>
          <w:b/>
          <w:sz w:val="24"/>
          <w:szCs w:val="24"/>
          <w:lang w:eastAsia="tr-TR"/>
        </w:rPr>
        <w:t>Muayene merkezlerine ilişkin genel hükümler</w:t>
      </w:r>
    </w:p>
    <w:p w:rsidR="00DA3042" w:rsidRPr="00A20518" w:rsidRDefault="00DA3042" w:rsidP="00A20518">
      <w:pPr>
        <w:pStyle w:val="AralkYok"/>
        <w:shd w:val="clear" w:color="auto" w:fill="FFFFFF" w:themeFill="background1"/>
        <w:ind w:firstLine="708"/>
        <w:jc w:val="both"/>
        <w:rPr>
          <w:rFonts w:ascii="Times New Roman" w:hAnsi="Times New Roman" w:cs="Times New Roman"/>
          <w:sz w:val="24"/>
          <w:szCs w:val="24"/>
          <w:lang w:eastAsia="tr-TR"/>
        </w:rPr>
      </w:pPr>
      <w:r w:rsidRPr="00A20518">
        <w:rPr>
          <w:rFonts w:ascii="Times New Roman" w:hAnsi="Times New Roman" w:cs="Times New Roman"/>
          <w:b/>
          <w:sz w:val="24"/>
          <w:szCs w:val="24"/>
          <w:lang w:eastAsia="tr-TR"/>
        </w:rPr>
        <w:t>MADDE 5-</w:t>
      </w:r>
      <w:r w:rsidRPr="00A20518">
        <w:rPr>
          <w:rFonts w:ascii="Times New Roman" w:eastAsia="Times New Roman" w:hAnsi="Times New Roman" w:cs="Times New Roman"/>
          <w:sz w:val="24"/>
          <w:szCs w:val="24"/>
          <w:lang w:eastAsia="tr-TR"/>
        </w:rPr>
        <w:t xml:space="preserve"> (1) </w:t>
      </w:r>
      <w:r w:rsidRPr="00A20518">
        <w:rPr>
          <w:rFonts w:ascii="Times New Roman" w:hAnsi="Times New Roman" w:cs="Times New Roman"/>
          <w:sz w:val="24"/>
          <w:szCs w:val="24"/>
          <w:lang w:eastAsia="tr-TR"/>
        </w:rPr>
        <w:t>Tehlikeli madde taşıyan araçların ve üst yapıların muayeneleri ile belgelendirilmeleri, Onay Kuruluşlarına ait muayene merkezlerinde</w:t>
      </w:r>
      <w:r w:rsidRPr="00A20518">
        <w:rPr>
          <w:rFonts w:ascii="Times New Roman" w:hAnsi="Times New Roman"/>
          <w:sz w:val="24"/>
          <w:szCs w:val="24"/>
        </w:rPr>
        <w:t xml:space="preserve"> veya </w:t>
      </w:r>
      <w:r w:rsidRPr="00A20518">
        <w:rPr>
          <w:rFonts w:ascii="Times New Roman" w:hAnsi="Times New Roman"/>
          <w:spacing w:val="-5"/>
          <w:sz w:val="24"/>
          <w:szCs w:val="24"/>
        </w:rPr>
        <w:t>Onay Kuruluşunun</w:t>
      </w:r>
      <w:r w:rsidRPr="00A20518">
        <w:rPr>
          <w:rFonts w:ascii="Times New Roman" w:hAnsi="Times New Roman"/>
          <w:sz w:val="24"/>
          <w:szCs w:val="24"/>
        </w:rPr>
        <w:t xml:space="preserve"> atadığı </w:t>
      </w:r>
      <w:r w:rsidR="00501066" w:rsidRPr="00A20518">
        <w:rPr>
          <w:rFonts w:ascii="Times New Roman" w:hAnsi="Times New Roman"/>
          <w:sz w:val="24"/>
          <w:szCs w:val="24"/>
        </w:rPr>
        <w:t>O</w:t>
      </w:r>
      <w:r w:rsidRPr="00A20518">
        <w:rPr>
          <w:rFonts w:ascii="Times New Roman" w:hAnsi="Times New Roman"/>
          <w:sz w:val="24"/>
          <w:szCs w:val="24"/>
        </w:rPr>
        <w:t xml:space="preserve">nay </w:t>
      </w:r>
      <w:r w:rsidR="00501066" w:rsidRPr="00A20518">
        <w:rPr>
          <w:rFonts w:ascii="Times New Roman" w:hAnsi="Times New Roman"/>
          <w:sz w:val="24"/>
          <w:szCs w:val="24"/>
        </w:rPr>
        <w:t>K</w:t>
      </w:r>
      <w:r w:rsidRPr="00A20518">
        <w:rPr>
          <w:rFonts w:ascii="Times New Roman" w:hAnsi="Times New Roman"/>
          <w:sz w:val="24"/>
          <w:szCs w:val="24"/>
        </w:rPr>
        <w:t xml:space="preserve">uruluşu uzmanı gözetiminde, Bakanlık tarafından işletme yetki belgesi verilen  muayene merkezlerinde </w:t>
      </w:r>
      <w:r w:rsidRPr="00A20518">
        <w:rPr>
          <w:rFonts w:ascii="Times New Roman" w:hAnsi="Times New Roman" w:cs="Times New Roman"/>
          <w:sz w:val="24"/>
          <w:szCs w:val="24"/>
          <w:lang w:eastAsia="tr-TR"/>
        </w:rPr>
        <w:t>yapılır.</w:t>
      </w:r>
      <w:r w:rsidR="00EA297B" w:rsidRPr="00A20518">
        <w:rPr>
          <w:rFonts w:ascii="Times New Roman" w:hAnsi="Times New Roman" w:cs="Times New Roman"/>
          <w:sz w:val="24"/>
          <w:szCs w:val="24"/>
          <w:lang w:eastAsia="tr-TR"/>
        </w:rPr>
        <w:t xml:space="preserve"> </w:t>
      </w:r>
      <w:r w:rsidR="009B6D00" w:rsidRPr="00A20518">
        <w:rPr>
          <w:rFonts w:ascii="Times New Roman" w:hAnsi="Times New Roman" w:cs="Times New Roman"/>
          <w:sz w:val="24"/>
          <w:szCs w:val="24"/>
          <w:lang w:eastAsia="tr-TR"/>
        </w:rPr>
        <w:t>Her halükarda tüm</w:t>
      </w:r>
      <w:r w:rsidR="00A06F52" w:rsidRPr="00A20518">
        <w:rPr>
          <w:rFonts w:ascii="Times New Roman" w:hAnsi="Times New Roman" w:cs="Times New Roman"/>
          <w:sz w:val="24"/>
          <w:szCs w:val="24"/>
          <w:lang w:eastAsia="tr-TR"/>
        </w:rPr>
        <w:t xml:space="preserve"> muayene merkezlerinde d</w:t>
      </w:r>
      <w:r w:rsidRPr="00A20518">
        <w:rPr>
          <w:rFonts w:ascii="Times New Roman" w:hAnsi="Times New Roman" w:cs="Times New Roman"/>
          <w:sz w:val="24"/>
          <w:szCs w:val="24"/>
          <w:lang w:eastAsia="tr-TR"/>
        </w:rPr>
        <w:t>üzenlenen belgeler</w:t>
      </w:r>
      <w:r w:rsidR="009B6D00" w:rsidRPr="00A20518">
        <w:rPr>
          <w:rFonts w:ascii="Times New Roman" w:hAnsi="Times New Roman" w:cs="Times New Roman"/>
          <w:sz w:val="24"/>
          <w:szCs w:val="24"/>
          <w:lang w:eastAsia="tr-TR"/>
        </w:rPr>
        <w:t xml:space="preserve"> onay kuruluşu uzmanı tarafından</w:t>
      </w:r>
      <w:r w:rsidRPr="00A20518">
        <w:rPr>
          <w:rFonts w:ascii="Times New Roman" w:hAnsi="Times New Roman" w:cs="Times New Roman"/>
          <w:sz w:val="24"/>
          <w:szCs w:val="24"/>
          <w:lang w:eastAsia="tr-TR"/>
        </w:rPr>
        <w:t xml:space="preserve"> imzalanır.</w:t>
      </w:r>
    </w:p>
    <w:p w:rsidR="00DA3042" w:rsidRPr="00A20518" w:rsidRDefault="00DA3042" w:rsidP="00A20518">
      <w:pPr>
        <w:pStyle w:val="AralkYok"/>
        <w:shd w:val="clear" w:color="auto" w:fill="FFFFFF" w:themeFill="background1"/>
        <w:ind w:firstLine="708"/>
        <w:jc w:val="both"/>
        <w:rPr>
          <w:rFonts w:ascii="Times New Roman" w:eastAsia="Arial Unicode MS" w:hAnsi="Times New Roman" w:cs="Times New Roman"/>
          <w:sz w:val="24"/>
          <w:szCs w:val="24"/>
          <w:lang w:eastAsia="tr-TR"/>
        </w:rPr>
      </w:pPr>
      <w:r w:rsidRPr="00A20518">
        <w:rPr>
          <w:rFonts w:ascii="Times New Roman" w:hAnsi="Times New Roman" w:cs="Times New Roman"/>
          <w:sz w:val="24"/>
          <w:szCs w:val="24"/>
          <w:lang w:eastAsia="tr-TR"/>
        </w:rPr>
        <w:t>(2)</w:t>
      </w:r>
      <w:r w:rsidRPr="00A20518">
        <w:rPr>
          <w:rFonts w:ascii="Times New Roman" w:eastAsia="Arial Unicode MS" w:hAnsi="Times New Roman" w:cs="Times New Roman"/>
          <w:sz w:val="24"/>
          <w:szCs w:val="24"/>
          <w:lang w:eastAsia="tr-TR"/>
        </w:rPr>
        <w:t xml:space="preserve"> Onay </w:t>
      </w:r>
      <w:r w:rsidR="00501066" w:rsidRPr="00A20518">
        <w:rPr>
          <w:rFonts w:ascii="Times New Roman" w:eastAsia="Arial Unicode MS" w:hAnsi="Times New Roman" w:cs="Times New Roman"/>
          <w:sz w:val="24"/>
          <w:szCs w:val="24"/>
          <w:lang w:eastAsia="tr-TR"/>
        </w:rPr>
        <w:t>K</w:t>
      </w:r>
      <w:r w:rsidRPr="00A20518">
        <w:rPr>
          <w:rFonts w:ascii="Times New Roman" w:eastAsia="Arial Unicode MS" w:hAnsi="Times New Roman" w:cs="Times New Roman"/>
          <w:sz w:val="24"/>
          <w:szCs w:val="24"/>
          <w:lang w:eastAsia="tr-TR"/>
        </w:rPr>
        <w:t>uruluşu, muayene merkezi işleticisi olarak f</w:t>
      </w:r>
      <w:r w:rsidR="009B6D00" w:rsidRPr="00A20518">
        <w:rPr>
          <w:rFonts w:ascii="Times New Roman" w:eastAsia="Arial Unicode MS" w:hAnsi="Times New Roman" w:cs="Times New Roman"/>
          <w:sz w:val="24"/>
          <w:szCs w:val="24"/>
          <w:lang w:eastAsia="tr-TR"/>
        </w:rPr>
        <w:t>aaliyet gösterdiği takdirde bu Y</w:t>
      </w:r>
      <w:r w:rsidRPr="00A20518">
        <w:rPr>
          <w:rFonts w:ascii="Times New Roman" w:eastAsia="Arial Unicode MS" w:hAnsi="Times New Roman" w:cs="Times New Roman"/>
          <w:sz w:val="24"/>
          <w:szCs w:val="24"/>
          <w:lang w:eastAsia="tr-TR"/>
        </w:rPr>
        <w:t>önetmelikte belirtilen</w:t>
      </w:r>
      <w:r w:rsidR="002C6DFC" w:rsidRPr="00A20518">
        <w:rPr>
          <w:rFonts w:ascii="Times New Roman" w:eastAsia="Arial Unicode MS" w:hAnsi="Times New Roman" w:cs="Times New Roman"/>
          <w:sz w:val="24"/>
          <w:szCs w:val="24"/>
          <w:lang w:eastAsia="tr-TR"/>
        </w:rPr>
        <w:t xml:space="preserve"> bütün şartları karşılamak </w:t>
      </w:r>
      <w:r w:rsidR="002C6DFC" w:rsidRPr="00A20518">
        <w:rPr>
          <w:rFonts w:ascii="Times New Roman" w:eastAsia="Arial Unicode MS" w:hAnsi="Times New Roman" w:cs="Times New Roman"/>
          <w:sz w:val="24"/>
          <w:szCs w:val="24"/>
          <w:shd w:val="clear" w:color="auto" w:fill="FFFFFF" w:themeFill="background1"/>
          <w:lang w:eastAsia="tr-TR"/>
        </w:rPr>
        <w:t>zorundadır.</w:t>
      </w:r>
    </w:p>
    <w:p w:rsidR="0071143A" w:rsidRPr="00A20518" w:rsidRDefault="0071143A" w:rsidP="00A20518">
      <w:pPr>
        <w:pStyle w:val="AralkYok"/>
        <w:shd w:val="clear" w:color="auto" w:fill="FFFFFF" w:themeFill="background1"/>
        <w:ind w:firstLine="708"/>
        <w:jc w:val="both"/>
        <w:rPr>
          <w:rFonts w:ascii="Times New Roman" w:hAnsi="Times New Roman" w:cs="Times New Roman"/>
          <w:sz w:val="24"/>
          <w:szCs w:val="24"/>
          <w:lang w:eastAsia="tr-TR"/>
        </w:rPr>
      </w:pPr>
      <w:r w:rsidRPr="00A20518">
        <w:rPr>
          <w:rFonts w:ascii="Times New Roman" w:hAnsi="Times New Roman" w:cs="Times New Roman"/>
          <w:sz w:val="24"/>
          <w:szCs w:val="24"/>
          <w:lang w:eastAsia="tr-TR"/>
        </w:rPr>
        <w:t xml:space="preserve"> </w:t>
      </w:r>
      <w:r w:rsidR="00280806" w:rsidRPr="00A20518">
        <w:rPr>
          <w:rFonts w:ascii="Times New Roman" w:hAnsi="Times New Roman" w:cs="Times New Roman"/>
          <w:sz w:val="24"/>
          <w:szCs w:val="24"/>
          <w:lang w:eastAsia="tr-TR"/>
        </w:rPr>
        <w:t>(</w:t>
      </w:r>
      <w:r w:rsidR="00810791" w:rsidRPr="00A20518">
        <w:rPr>
          <w:rFonts w:ascii="Times New Roman" w:hAnsi="Times New Roman" w:cs="Times New Roman"/>
          <w:sz w:val="24"/>
          <w:szCs w:val="24"/>
          <w:lang w:eastAsia="tr-TR"/>
        </w:rPr>
        <w:t>3</w:t>
      </w:r>
      <w:r w:rsidR="007F230C" w:rsidRPr="00A20518">
        <w:rPr>
          <w:rFonts w:ascii="Times New Roman" w:hAnsi="Times New Roman" w:cs="Times New Roman"/>
          <w:sz w:val="24"/>
          <w:szCs w:val="24"/>
          <w:lang w:eastAsia="tr-TR"/>
        </w:rPr>
        <w:t xml:space="preserve">) Muayene merkezleri Ek-4’de verilen </w:t>
      </w:r>
      <w:r w:rsidR="00280806" w:rsidRPr="00A20518">
        <w:rPr>
          <w:rFonts w:ascii="Times New Roman" w:hAnsi="Times New Roman" w:cs="Times New Roman"/>
          <w:sz w:val="24"/>
          <w:szCs w:val="24"/>
          <w:lang w:eastAsia="tr-TR"/>
        </w:rPr>
        <w:t xml:space="preserve">asgari </w:t>
      </w:r>
      <w:r w:rsidR="00035E60" w:rsidRPr="00A20518">
        <w:rPr>
          <w:rFonts w:ascii="Times New Roman" w:hAnsi="Times New Roman" w:cs="Times New Roman"/>
          <w:sz w:val="24"/>
          <w:szCs w:val="24"/>
          <w:lang w:eastAsia="tr-TR"/>
        </w:rPr>
        <w:t>nitelikleri karşılamak</w:t>
      </w:r>
      <w:r w:rsidR="00280806" w:rsidRPr="00A20518">
        <w:rPr>
          <w:rFonts w:ascii="Times New Roman" w:hAnsi="Times New Roman" w:cs="Times New Roman"/>
          <w:sz w:val="24"/>
          <w:szCs w:val="24"/>
          <w:lang w:eastAsia="tr-TR"/>
        </w:rPr>
        <w:t xml:space="preserve"> zorundadır.</w:t>
      </w:r>
    </w:p>
    <w:p w:rsidR="002C6DFC" w:rsidRPr="00A20518" w:rsidRDefault="002C6DFC" w:rsidP="00A20518">
      <w:pPr>
        <w:pStyle w:val="AralkYok"/>
        <w:shd w:val="clear" w:color="auto" w:fill="FFFFFF" w:themeFill="background1"/>
        <w:ind w:firstLine="708"/>
        <w:jc w:val="both"/>
        <w:rPr>
          <w:rFonts w:ascii="Times New Roman" w:hAnsi="Times New Roman" w:cs="Times New Roman"/>
          <w:sz w:val="24"/>
          <w:szCs w:val="24"/>
          <w:lang w:eastAsia="tr-TR"/>
        </w:rPr>
      </w:pPr>
    </w:p>
    <w:p w:rsidR="00DA3042" w:rsidRPr="00A20518" w:rsidRDefault="00DA3042" w:rsidP="00A20518">
      <w:pPr>
        <w:pStyle w:val="AralkYok"/>
        <w:shd w:val="clear" w:color="auto" w:fill="FFFFFF" w:themeFill="background1"/>
        <w:ind w:firstLine="708"/>
        <w:jc w:val="both"/>
        <w:rPr>
          <w:rFonts w:ascii="Times New Roman" w:hAnsi="Times New Roman" w:cs="Times New Roman"/>
          <w:b/>
          <w:sz w:val="24"/>
          <w:szCs w:val="24"/>
          <w:lang w:eastAsia="tr-TR"/>
        </w:rPr>
      </w:pPr>
      <w:r w:rsidRPr="00A20518">
        <w:rPr>
          <w:rFonts w:ascii="Times New Roman" w:hAnsi="Times New Roman" w:cs="Times New Roman"/>
          <w:b/>
          <w:sz w:val="24"/>
          <w:szCs w:val="24"/>
          <w:lang w:eastAsia="tr-TR"/>
        </w:rPr>
        <w:t>İşletme esasları</w:t>
      </w:r>
    </w:p>
    <w:p w:rsidR="00DA3042" w:rsidRPr="00A20518" w:rsidRDefault="00DA3042" w:rsidP="00A20518">
      <w:pPr>
        <w:pStyle w:val="AralkYok"/>
        <w:shd w:val="clear" w:color="auto" w:fill="FFFFFF" w:themeFill="background1"/>
        <w:ind w:firstLine="708"/>
        <w:jc w:val="both"/>
        <w:rPr>
          <w:rFonts w:ascii="Times New Roman" w:hAnsi="Times New Roman" w:cs="Times New Roman"/>
          <w:sz w:val="24"/>
          <w:szCs w:val="24"/>
          <w:lang w:eastAsia="tr-TR"/>
        </w:rPr>
      </w:pPr>
      <w:r w:rsidRPr="00A20518">
        <w:rPr>
          <w:rFonts w:ascii="Times New Roman" w:hAnsi="Times New Roman" w:cs="Times New Roman"/>
          <w:b/>
          <w:sz w:val="24"/>
          <w:szCs w:val="24"/>
          <w:lang w:eastAsia="tr-TR"/>
        </w:rPr>
        <w:t>MADDE 6-</w:t>
      </w:r>
      <w:r w:rsidR="00A06F52" w:rsidRPr="00A20518">
        <w:rPr>
          <w:rFonts w:ascii="Times New Roman" w:hAnsi="Times New Roman" w:cs="Times New Roman"/>
          <w:b/>
          <w:sz w:val="24"/>
          <w:szCs w:val="24"/>
          <w:lang w:eastAsia="tr-TR"/>
        </w:rPr>
        <w:t xml:space="preserve"> </w:t>
      </w:r>
      <w:r w:rsidRPr="00A20518">
        <w:rPr>
          <w:rFonts w:ascii="Times New Roman" w:hAnsi="Times New Roman" w:cs="Times New Roman"/>
          <w:sz w:val="24"/>
          <w:szCs w:val="24"/>
          <w:lang w:eastAsia="tr-TR"/>
        </w:rPr>
        <w:t>(1) İşletici aşağıdaki hususlara uymakla yükümlüdür:</w:t>
      </w:r>
    </w:p>
    <w:p w:rsidR="00DA3042" w:rsidRPr="00A20518" w:rsidRDefault="00E21CF2" w:rsidP="00A20518">
      <w:pPr>
        <w:pStyle w:val="AralkYok"/>
        <w:shd w:val="clear" w:color="auto" w:fill="FFFFFF" w:themeFill="background1"/>
        <w:ind w:firstLine="708"/>
        <w:jc w:val="both"/>
        <w:rPr>
          <w:rFonts w:ascii="Times New Roman" w:hAnsi="Times New Roman" w:cs="Times New Roman"/>
          <w:color w:val="5B9BD5" w:themeColor="accent1"/>
          <w:sz w:val="24"/>
          <w:szCs w:val="24"/>
          <w:lang w:eastAsia="tr-TR"/>
        </w:rPr>
      </w:pPr>
      <w:r w:rsidRPr="00A20518">
        <w:rPr>
          <w:rFonts w:ascii="Times New Roman" w:hAnsi="Times New Roman" w:cs="Times New Roman"/>
          <w:sz w:val="24"/>
          <w:szCs w:val="24"/>
        </w:rPr>
        <w:t>a</w:t>
      </w:r>
      <w:r w:rsidRPr="00A20518">
        <w:rPr>
          <w:rFonts w:ascii="Times New Roman" w:eastAsia="Arial Unicode MS" w:hAnsi="Times New Roman" w:cs="Times New Roman"/>
          <w:bCs/>
          <w:sz w:val="24"/>
          <w:szCs w:val="24"/>
          <w:lang w:eastAsia="tr-TR"/>
        </w:rPr>
        <w:t>)</w:t>
      </w:r>
      <w:r w:rsidRPr="00A20518">
        <w:rPr>
          <w:rFonts w:ascii="Times New Roman" w:eastAsia="Arial Unicode MS" w:hAnsi="Times New Roman" w:cs="Times New Roman"/>
          <w:sz w:val="24"/>
          <w:szCs w:val="24"/>
          <w:lang w:eastAsia="tr-TR"/>
        </w:rPr>
        <w:t xml:space="preserve"> </w:t>
      </w:r>
      <w:r w:rsidR="00DA3042" w:rsidRPr="00A20518">
        <w:rPr>
          <w:rFonts w:ascii="Times New Roman" w:hAnsi="Times New Roman" w:cs="Times New Roman"/>
          <w:sz w:val="24"/>
          <w:szCs w:val="24"/>
          <w:lang w:eastAsia="tr-TR"/>
        </w:rPr>
        <w:t>Y</w:t>
      </w:r>
      <w:r w:rsidR="00DA3042" w:rsidRPr="00A20518">
        <w:rPr>
          <w:rFonts w:ascii="Times New Roman" w:hAnsi="Times New Roman"/>
          <w:sz w:val="24"/>
          <w:szCs w:val="24"/>
        </w:rPr>
        <w:t>etkili</w:t>
      </w:r>
      <w:r w:rsidR="00DA3042" w:rsidRPr="00A20518">
        <w:rPr>
          <w:rFonts w:ascii="Times New Roman" w:hAnsi="Times New Roman"/>
          <w:spacing w:val="-6"/>
          <w:sz w:val="24"/>
          <w:szCs w:val="24"/>
        </w:rPr>
        <w:t xml:space="preserve"> </w:t>
      </w:r>
      <w:r w:rsidR="00DA3042" w:rsidRPr="00A20518">
        <w:rPr>
          <w:rFonts w:ascii="Times New Roman" w:hAnsi="Times New Roman"/>
          <w:sz w:val="24"/>
          <w:szCs w:val="24"/>
        </w:rPr>
        <w:t>olduğu kapsamda</w:t>
      </w:r>
      <w:r w:rsidRPr="00A20518">
        <w:rPr>
          <w:rFonts w:ascii="Times New Roman" w:hAnsi="Times New Roman"/>
          <w:sz w:val="24"/>
          <w:szCs w:val="24"/>
        </w:rPr>
        <w:t>,</w:t>
      </w:r>
      <w:r w:rsidR="00DA3042" w:rsidRPr="00A20518">
        <w:rPr>
          <w:rFonts w:ascii="Times New Roman" w:hAnsi="Times New Roman" w:cs="Times New Roman"/>
          <w:sz w:val="24"/>
          <w:szCs w:val="24"/>
          <w:lang w:eastAsia="tr-TR"/>
        </w:rPr>
        <w:t xml:space="preserve"> tehlikeli madde taşıyan her türlü aracın ve üst yapının muayenesini model, marka ve tür gözetmeksizin yapmak zorundadır. </w:t>
      </w:r>
      <w:r w:rsidR="00DA3042" w:rsidRPr="00A20518">
        <w:rPr>
          <w:rFonts w:ascii="Times New Roman" w:hAnsi="Times New Roman" w:cs="Times New Roman"/>
          <w:color w:val="5B9BD5" w:themeColor="accent1"/>
          <w:sz w:val="24"/>
          <w:szCs w:val="24"/>
          <w:lang w:eastAsia="tr-TR"/>
        </w:rPr>
        <w:t xml:space="preserve"> </w:t>
      </w:r>
    </w:p>
    <w:p w:rsidR="00DA3042" w:rsidRPr="00A20518" w:rsidRDefault="00BE4401" w:rsidP="00A20518">
      <w:pPr>
        <w:pStyle w:val="AralkYok"/>
        <w:shd w:val="clear" w:color="auto" w:fill="FFFFFF" w:themeFill="background1"/>
        <w:ind w:firstLine="708"/>
        <w:jc w:val="both"/>
        <w:rPr>
          <w:rFonts w:ascii="Times New Roman" w:hAnsi="Times New Roman" w:cs="Times New Roman"/>
          <w:spacing w:val="-2"/>
          <w:sz w:val="24"/>
          <w:szCs w:val="24"/>
        </w:rPr>
      </w:pPr>
      <w:r w:rsidRPr="00A20518">
        <w:rPr>
          <w:rFonts w:ascii="Times New Roman" w:hAnsi="Times New Roman" w:cs="Times New Roman"/>
          <w:sz w:val="24"/>
          <w:szCs w:val="24"/>
          <w:lang w:eastAsia="tr-TR"/>
        </w:rPr>
        <w:t>b</w:t>
      </w:r>
      <w:r w:rsidR="00DA3042" w:rsidRPr="00A20518">
        <w:rPr>
          <w:rFonts w:ascii="Times New Roman" w:hAnsi="Times New Roman" w:cs="Times New Roman"/>
          <w:sz w:val="24"/>
          <w:szCs w:val="24"/>
          <w:lang w:eastAsia="tr-TR"/>
        </w:rPr>
        <w:t xml:space="preserve">) </w:t>
      </w:r>
      <w:r w:rsidR="00DA3042" w:rsidRPr="00A20518">
        <w:rPr>
          <w:rFonts w:ascii="Times New Roman" w:hAnsi="Times New Roman" w:cs="Times New Roman"/>
          <w:spacing w:val="-2"/>
          <w:sz w:val="24"/>
          <w:szCs w:val="24"/>
        </w:rPr>
        <w:t>Muayene merkezinde</w:t>
      </w:r>
      <w:r w:rsidR="00E21CF2" w:rsidRPr="00A20518">
        <w:rPr>
          <w:rFonts w:ascii="Times New Roman" w:hAnsi="Times New Roman" w:cs="Times New Roman"/>
          <w:spacing w:val="-2"/>
          <w:sz w:val="24"/>
          <w:szCs w:val="24"/>
        </w:rPr>
        <w:t>ki</w:t>
      </w:r>
      <w:r w:rsidR="00DA3042" w:rsidRPr="00A20518">
        <w:rPr>
          <w:rFonts w:ascii="Times New Roman" w:hAnsi="Times New Roman" w:cs="Times New Roman"/>
          <w:spacing w:val="-2"/>
          <w:sz w:val="24"/>
          <w:szCs w:val="24"/>
        </w:rPr>
        <w:t xml:space="preserve"> çalışanların</w:t>
      </w:r>
      <w:r w:rsidR="00E21CF2" w:rsidRPr="00A20518">
        <w:rPr>
          <w:rFonts w:ascii="Times New Roman" w:hAnsi="Times New Roman" w:cs="Times New Roman"/>
          <w:spacing w:val="-2"/>
          <w:sz w:val="24"/>
          <w:szCs w:val="24"/>
        </w:rPr>
        <w:t>,</w:t>
      </w:r>
      <w:r w:rsidR="00A20518">
        <w:rPr>
          <w:rFonts w:ascii="Times New Roman" w:hAnsi="Times New Roman" w:cs="Times New Roman"/>
          <w:spacing w:val="-2"/>
          <w:sz w:val="24"/>
          <w:szCs w:val="24"/>
        </w:rPr>
        <w:t xml:space="preserve"> sağlık ve güven</w:t>
      </w:r>
      <w:r w:rsidR="00DA3042" w:rsidRPr="00A20518">
        <w:rPr>
          <w:rFonts w:ascii="Times New Roman" w:hAnsi="Times New Roman" w:cs="Times New Roman"/>
          <w:spacing w:val="-2"/>
          <w:sz w:val="24"/>
          <w:szCs w:val="24"/>
        </w:rPr>
        <w:t xml:space="preserve">likleri ile ilgili olarak </w:t>
      </w:r>
      <w:r w:rsidR="002C6DFC" w:rsidRPr="00A20518">
        <w:rPr>
          <w:rFonts w:ascii="Times New Roman" w:hAnsi="Times New Roman" w:cs="Times New Roman"/>
          <w:spacing w:val="-2"/>
          <w:sz w:val="24"/>
          <w:szCs w:val="24"/>
        </w:rPr>
        <w:t xml:space="preserve">20/6/2012 tarihli ve </w:t>
      </w:r>
      <w:r w:rsidR="00DA3042" w:rsidRPr="00A20518">
        <w:rPr>
          <w:rFonts w:ascii="Times New Roman" w:hAnsi="Times New Roman" w:cs="Times New Roman"/>
          <w:spacing w:val="-2"/>
          <w:sz w:val="24"/>
          <w:szCs w:val="24"/>
        </w:rPr>
        <w:t>6331 sayılı İş Sağlığı ve Güvenliği Kanununun hükümlerine uyulma</w:t>
      </w:r>
      <w:r w:rsidR="00E21CF2" w:rsidRPr="00A20518">
        <w:rPr>
          <w:rFonts w:ascii="Times New Roman" w:hAnsi="Times New Roman" w:cs="Times New Roman"/>
          <w:spacing w:val="-2"/>
          <w:sz w:val="24"/>
          <w:szCs w:val="24"/>
        </w:rPr>
        <w:t xml:space="preserve">sı </w:t>
      </w:r>
      <w:r w:rsidR="00DA3042" w:rsidRPr="00A20518">
        <w:rPr>
          <w:rFonts w:ascii="Times New Roman" w:hAnsi="Times New Roman" w:cs="Times New Roman"/>
          <w:spacing w:val="-2"/>
          <w:sz w:val="24"/>
          <w:szCs w:val="24"/>
        </w:rPr>
        <w:t>zorun</w:t>
      </w:r>
      <w:r w:rsidR="00E21CF2" w:rsidRPr="00A20518">
        <w:rPr>
          <w:rFonts w:ascii="Times New Roman" w:hAnsi="Times New Roman" w:cs="Times New Roman"/>
          <w:spacing w:val="-2"/>
          <w:sz w:val="24"/>
          <w:szCs w:val="24"/>
        </w:rPr>
        <w:t xml:space="preserve">ludur. </w:t>
      </w:r>
    </w:p>
    <w:p w:rsidR="00DA3042" w:rsidRPr="00A20518" w:rsidRDefault="00BE4401" w:rsidP="00A20518">
      <w:pPr>
        <w:pStyle w:val="AralkYok"/>
        <w:shd w:val="clear" w:color="auto" w:fill="FFFFFF" w:themeFill="background1"/>
        <w:ind w:firstLine="708"/>
        <w:jc w:val="both"/>
        <w:rPr>
          <w:rFonts w:ascii="Times New Roman" w:hAnsi="Times New Roman" w:cs="Times New Roman"/>
          <w:sz w:val="24"/>
          <w:szCs w:val="24"/>
          <w:lang w:eastAsia="tr-TR"/>
        </w:rPr>
      </w:pPr>
      <w:r w:rsidRPr="00A20518">
        <w:rPr>
          <w:rFonts w:ascii="Times New Roman" w:hAnsi="Times New Roman" w:cs="Times New Roman"/>
          <w:spacing w:val="-2"/>
          <w:sz w:val="24"/>
          <w:szCs w:val="24"/>
        </w:rPr>
        <w:t>c</w:t>
      </w:r>
      <w:r w:rsidR="00E21CF2" w:rsidRPr="00A20518">
        <w:rPr>
          <w:rFonts w:ascii="Times New Roman" w:hAnsi="Times New Roman" w:cs="Times New Roman"/>
          <w:spacing w:val="-2"/>
          <w:sz w:val="24"/>
          <w:szCs w:val="24"/>
        </w:rPr>
        <w:t>)</w:t>
      </w:r>
      <w:r w:rsidR="00DA3042" w:rsidRPr="00A20518">
        <w:rPr>
          <w:rFonts w:ascii="Times New Roman" w:hAnsi="Times New Roman" w:cs="Times New Roman"/>
          <w:spacing w:val="-2"/>
          <w:sz w:val="24"/>
          <w:szCs w:val="24"/>
        </w:rPr>
        <w:t xml:space="preserve"> Tank muayenelerinde testler</w:t>
      </w:r>
      <w:r w:rsidR="007F230C" w:rsidRPr="00A20518">
        <w:rPr>
          <w:rFonts w:ascii="Times New Roman" w:hAnsi="Times New Roman" w:cs="Times New Roman"/>
          <w:spacing w:val="-2"/>
          <w:sz w:val="24"/>
          <w:szCs w:val="24"/>
        </w:rPr>
        <w:t>,</w:t>
      </w:r>
      <w:r w:rsidR="00DA3042" w:rsidRPr="00A20518">
        <w:rPr>
          <w:rFonts w:ascii="Times New Roman" w:hAnsi="Times New Roman" w:cs="Times New Roman"/>
          <w:spacing w:val="-2"/>
          <w:sz w:val="24"/>
          <w:szCs w:val="24"/>
        </w:rPr>
        <w:t xml:space="preserve"> TS</w:t>
      </w:r>
      <w:r w:rsidR="00547408" w:rsidRPr="00A20518">
        <w:rPr>
          <w:rFonts w:ascii="Times New Roman" w:hAnsi="Times New Roman" w:cs="Times New Roman"/>
          <w:spacing w:val="-2"/>
          <w:sz w:val="24"/>
          <w:szCs w:val="24"/>
        </w:rPr>
        <w:t xml:space="preserve"> </w:t>
      </w:r>
      <w:r w:rsidR="00DA3042" w:rsidRPr="00A20518">
        <w:rPr>
          <w:rFonts w:ascii="Times New Roman" w:hAnsi="Times New Roman" w:cs="Times New Roman"/>
          <w:spacing w:val="-2"/>
          <w:sz w:val="24"/>
          <w:szCs w:val="24"/>
        </w:rPr>
        <w:t xml:space="preserve">EN 12972’ nin güncel versiyonu  Ek-C’de belirtilen güvenlik şartlarını sağlayacak şekilde </w:t>
      </w:r>
      <w:r w:rsidR="002C6DFC" w:rsidRPr="00A20518">
        <w:rPr>
          <w:rFonts w:ascii="Times New Roman" w:hAnsi="Times New Roman" w:cs="Times New Roman"/>
          <w:spacing w:val="-2"/>
          <w:sz w:val="24"/>
          <w:szCs w:val="24"/>
        </w:rPr>
        <w:t>yapılır.</w:t>
      </w:r>
    </w:p>
    <w:p w:rsidR="00DA3042" w:rsidRPr="00A20518" w:rsidRDefault="00BE4401" w:rsidP="00A20518">
      <w:pPr>
        <w:pStyle w:val="AralkYok"/>
        <w:shd w:val="clear" w:color="auto" w:fill="FFFFFF" w:themeFill="background1"/>
        <w:ind w:firstLine="708"/>
        <w:jc w:val="both"/>
        <w:rPr>
          <w:rFonts w:ascii="Times New Roman" w:hAnsi="Times New Roman" w:cs="Times New Roman"/>
          <w:sz w:val="24"/>
          <w:szCs w:val="24"/>
          <w:lang w:eastAsia="tr-TR"/>
        </w:rPr>
      </w:pPr>
      <w:r w:rsidRPr="00A20518">
        <w:rPr>
          <w:rFonts w:ascii="Times New Roman" w:hAnsi="Times New Roman" w:cs="Times New Roman"/>
          <w:sz w:val="24"/>
          <w:szCs w:val="24"/>
          <w:lang w:eastAsia="tr-TR"/>
        </w:rPr>
        <w:t>ç</w:t>
      </w:r>
      <w:r w:rsidR="00DA3042" w:rsidRPr="00A20518">
        <w:rPr>
          <w:rFonts w:ascii="Times New Roman" w:hAnsi="Times New Roman" w:cs="Times New Roman"/>
          <w:sz w:val="24"/>
          <w:szCs w:val="24"/>
          <w:lang w:eastAsia="tr-TR"/>
        </w:rPr>
        <w:t xml:space="preserve">) Her muayene merkezinde bir teknik yönetici ve bir teknik yönetici yardımcısı ile bir muayene uzmanı, en az bir müşteri kabul görevlisi, her bir hat için </w:t>
      </w:r>
      <w:r w:rsidR="00547408" w:rsidRPr="00A20518">
        <w:rPr>
          <w:rFonts w:ascii="Times New Roman" w:hAnsi="Times New Roman" w:cs="Times New Roman"/>
          <w:sz w:val="24"/>
          <w:szCs w:val="24"/>
          <w:lang w:eastAsia="tr-TR"/>
        </w:rPr>
        <w:t xml:space="preserve">ise </w:t>
      </w:r>
      <w:r w:rsidR="00DA3042" w:rsidRPr="00A20518">
        <w:rPr>
          <w:rFonts w:ascii="Times New Roman" w:hAnsi="Times New Roman" w:cs="Times New Roman"/>
          <w:sz w:val="24"/>
          <w:szCs w:val="24"/>
          <w:lang w:eastAsia="tr-TR"/>
        </w:rPr>
        <w:t>en az bir teknisyen</w:t>
      </w:r>
      <w:r w:rsidR="00547408" w:rsidRPr="00A20518">
        <w:rPr>
          <w:rFonts w:ascii="Times New Roman" w:hAnsi="Times New Roman" w:cs="Times New Roman"/>
          <w:sz w:val="24"/>
          <w:szCs w:val="24"/>
          <w:lang w:eastAsia="tr-TR"/>
        </w:rPr>
        <w:t xml:space="preserve">/tekniker </w:t>
      </w:r>
      <w:r w:rsidR="00DA3042" w:rsidRPr="00A20518">
        <w:rPr>
          <w:rFonts w:ascii="Times New Roman" w:hAnsi="Times New Roman" w:cs="Times New Roman"/>
          <w:sz w:val="24"/>
          <w:szCs w:val="24"/>
          <w:lang w:eastAsia="tr-TR"/>
        </w:rPr>
        <w:t xml:space="preserve">istihdam </w:t>
      </w:r>
      <w:r w:rsidR="002C6DFC" w:rsidRPr="00A20518">
        <w:rPr>
          <w:rFonts w:ascii="Times New Roman" w:hAnsi="Times New Roman" w:cs="Times New Roman"/>
          <w:sz w:val="24"/>
          <w:szCs w:val="24"/>
          <w:lang w:eastAsia="tr-TR"/>
        </w:rPr>
        <w:t>edilir.</w:t>
      </w:r>
    </w:p>
    <w:p w:rsidR="00AE4432" w:rsidRPr="00A20518" w:rsidRDefault="00BE4401" w:rsidP="00A20518">
      <w:pPr>
        <w:pStyle w:val="AralkYok"/>
        <w:shd w:val="clear" w:color="auto" w:fill="FFFFFF" w:themeFill="background1"/>
        <w:ind w:firstLine="708"/>
        <w:jc w:val="both"/>
        <w:rPr>
          <w:rFonts w:ascii="Times New Roman" w:hAnsi="Times New Roman" w:cs="Times New Roman"/>
          <w:sz w:val="24"/>
          <w:szCs w:val="24"/>
          <w:lang w:eastAsia="tr-TR"/>
        </w:rPr>
      </w:pPr>
      <w:r w:rsidRPr="00A20518">
        <w:rPr>
          <w:rFonts w:ascii="Times New Roman" w:hAnsi="Times New Roman" w:cs="Times New Roman"/>
          <w:sz w:val="24"/>
          <w:szCs w:val="24"/>
          <w:lang w:eastAsia="tr-TR"/>
        </w:rPr>
        <w:t>d</w:t>
      </w:r>
      <w:r w:rsidR="00DA3042" w:rsidRPr="00A20518">
        <w:rPr>
          <w:rFonts w:ascii="Times New Roman" w:hAnsi="Times New Roman" w:cs="Times New Roman"/>
          <w:sz w:val="24"/>
          <w:szCs w:val="24"/>
          <w:lang w:eastAsia="tr-TR"/>
        </w:rPr>
        <w:t xml:space="preserve">) Birden fazla muayene hattı ihtiva eden muayene merkezlerinde muayene hatları </w:t>
      </w:r>
      <w:r w:rsidR="002C6DFC" w:rsidRPr="00A20518">
        <w:rPr>
          <w:rFonts w:ascii="Times New Roman" w:hAnsi="Times New Roman" w:cs="Times New Roman"/>
          <w:sz w:val="24"/>
          <w:szCs w:val="24"/>
          <w:lang w:eastAsia="tr-TR"/>
        </w:rPr>
        <w:t>numaralandırılır</w:t>
      </w:r>
      <w:r w:rsidR="000C7B3B" w:rsidRPr="00A20518">
        <w:rPr>
          <w:rFonts w:ascii="Times New Roman" w:hAnsi="Times New Roman" w:cs="Times New Roman"/>
          <w:sz w:val="24"/>
          <w:szCs w:val="24"/>
          <w:lang w:eastAsia="tr-TR"/>
        </w:rPr>
        <w:t>.</w:t>
      </w:r>
    </w:p>
    <w:p w:rsidR="009C0D2F" w:rsidRPr="00A20518" w:rsidRDefault="00BE4401" w:rsidP="00A20518">
      <w:pPr>
        <w:pStyle w:val="AralkYok"/>
        <w:shd w:val="clear" w:color="auto" w:fill="FFFFFF" w:themeFill="background1"/>
        <w:ind w:firstLine="708"/>
        <w:jc w:val="both"/>
        <w:rPr>
          <w:rFonts w:ascii="Times New Roman" w:hAnsi="Times New Roman" w:cs="Times New Roman"/>
          <w:sz w:val="24"/>
          <w:szCs w:val="24"/>
          <w:lang w:eastAsia="tr-TR"/>
        </w:rPr>
      </w:pPr>
      <w:r w:rsidRPr="00A20518">
        <w:rPr>
          <w:rFonts w:ascii="Times New Roman" w:hAnsi="Times New Roman" w:cs="Times New Roman"/>
          <w:sz w:val="24"/>
          <w:szCs w:val="24"/>
          <w:lang w:eastAsia="tr-TR"/>
        </w:rPr>
        <w:t>e</w:t>
      </w:r>
      <w:r w:rsidR="009C0D2F" w:rsidRPr="00A20518">
        <w:rPr>
          <w:rFonts w:ascii="Times New Roman" w:hAnsi="Times New Roman" w:cs="Times New Roman"/>
          <w:sz w:val="24"/>
          <w:szCs w:val="24"/>
          <w:lang w:eastAsia="tr-TR"/>
        </w:rPr>
        <w:t>) Teçhizat ç</w:t>
      </w:r>
      <w:r w:rsidR="009B774B" w:rsidRPr="00A20518">
        <w:rPr>
          <w:rFonts w:ascii="Times New Roman" w:hAnsi="Times New Roman" w:cs="Times New Roman"/>
          <w:sz w:val="24"/>
          <w:szCs w:val="24"/>
          <w:lang w:eastAsia="tr-TR"/>
        </w:rPr>
        <w:t xml:space="preserve">alışır vaziyette </w:t>
      </w:r>
      <w:r w:rsidR="002C6DFC" w:rsidRPr="00A20518">
        <w:rPr>
          <w:rFonts w:ascii="Times New Roman" w:hAnsi="Times New Roman" w:cs="Times New Roman"/>
          <w:sz w:val="24"/>
          <w:szCs w:val="24"/>
          <w:lang w:eastAsia="tr-TR"/>
        </w:rPr>
        <w:t>bulundurulur.</w:t>
      </w:r>
    </w:p>
    <w:p w:rsidR="009C0D2F" w:rsidRPr="00A20518" w:rsidRDefault="00BE4401" w:rsidP="00A20518">
      <w:pPr>
        <w:pStyle w:val="AralkYok"/>
        <w:shd w:val="clear" w:color="auto" w:fill="FFFFFF" w:themeFill="background1"/>
        <w:tabs>
          <w:tab w:val="left" w:pos="1134"/>
        </w:tabs>
        <w:ind w:firstLine="708"/>
        <w:jc w:val="both"/>
        <w:rPr>
          <w:rFonts w:ascii="Times New Roman" w:hAnsi="Times New Roman" w:cs="Times New Roman"/>
          <w:sz w:val="24"/>
          <w:szCs w:val="24"/>
          <w:lang w:eastAsia="tr-TR"/>
        </w:rPr>
      </w:pPr>
      <w:r w:rsidRPr="00A20518">
        <w:rPr>
          <w:rFonts w:ascii="Times New Roman" w:hAnsi="Times New Roman" w:cs="Times New Roman"/>
          <w:sz w:val="24"/>
          <w:szCs w:val="24"/>
          <w:lang w:eastAsia="tr-TR"/>
        </w:rPr>
        <w:t>f</w:t>
      </w:r>
      <w:r w:rsidR="009C0D2F" w:rsidRPr="00A20518">
        <w:rPr>
          <w:rFonts w:ascii="Times New Roman" w:hAnsi="Times New Roman" w:cs="Times New Roman"/>
          <w:sz w:val="24"/>
          <w:szCs w:val="24"/>
          <w:lang w:eastAsia="tr-TR"/>
        </w:rPr>
        <w:t>) Kullanılan cihazların kalibrasyon</w:t>
      </w:r>
      <w:r w:rsidR="00A409F3" w:rsidRPr="00A20518">
        <w:rPr>
          <w:rFonts w:ascii="Times New Roman" w:hAnsi="Times New Roman" w:cs="Times New Roman"/>
          <w:sz w:val="24"/>
          <w:szCs w:val="24"/>
          <w:lang w:eastAsia="tr-TR"/>
        </w:rPr>
        <w:t>u</w:t>
      </w:r>
      <w:r w:rsidR="009C0D2F" w:rsidRPr="00A20518">
        <w:rPr>
          <w:rFonts w:ascii="Times New Roman" w:hAnsi="Times New Roman" w:cs="Times New Roman"/>
          <w:sz w:val="24"/>
          <w:szCs w:val="24"/>
          <w:lang w:eastAsia="tr-TR"/>
        </w:rPr>
        <w:t xml:space="preserve"> ilgili mevzuatında belirtilen aralıklarla yetkili kurum/kuruluşlarca ölçülüp ka</w:t>
      </w:r>
      <w:r w:rsidR="00A409F3" w:rsidRPr="00A20518">
        <w:rPr>
          <w:rFonts w:ascii="Times New Roman" w:hAnsi="Times New Roman" w:cs="Times New Roman"/>
          <w:sz w:val="24"/>
          <w:szCs w:val="24"/>
          <w:lang w:eastAsia="tr-TR"/>
        </w:rPr>
        <w:t>libre edildiğine dair kayıtlar</w:t>
      </w:r>
      <w:r w:rsidR="009C0D2F" w:rsidRPr="00A20518">
        <w:rPr>
          <w:rFonts w:ascii="Times New Roman" w:hAnsi="Times New Roman" w:cs="Times New Roman"/>
          <w:sz w:val="24"/>
          <w:szCs w:val="24"/>
          <w:lang w:eastAsia="tr-TR"/>
        </w:rPr>
        <w:t xml:space="preserve"> tutul</w:t>
      </w:r>
      <w:r w:rsidR="000C7B3B" w:rsidRPr="00A20518">
        <w:rPr>
          <w:rFonts w:ascii="Times New Roman" w:hAnsi="Times New Roman" w:cs="Times New Roman"/>
          <w:sz w:val="24"/>
          <w:szCs w:val="24"/>
          <w:lang w:eastAsia="tr-TR"/>
        </w:rPr>
        <w:t>ur</w:t>
      </w:r>
      <w:r w:rsidR="009C0D2F" w:rsidRPr="00A20518">
        <w:rPr>
          <w:rFonts w:ascii="Times New Roman" w:hAnsi="Times New Roman" w:cs="Times New Roman"/>
          <w:sz w:val="24"/>
          <w:szCs w:val="24"/>
          <w:lang w:eastAsia="tr-TR"/>
        </w:rPr>
        <w:t>.</w:t>
      </w:r>
    </w:p>
    <w:p w:rsidR="009C0D2F" w:rsidRPr="00A20518" w:rsidRDefault="00227865" w:rsidP="00A20518">
      <w:pPr>
        <w:pStyle w:val="AralkYok"/>
        <w:shd w:val="clear" w:color="auto" w:fill="FFFFFF" w:themeFill="background1"/>
        <w:ind w:firstLine="708"/>
        <w:jc w:val="both"/>
        <w:rPr>
          <w:rFonts w:ascii="Times New Roman" w:hAnsi="Times New Roman" w:cs="Times New Roman"/>
          <w:sz w:val="24"/>
          <w:szCs w:val="24"/>
          <w:lang w:eastAsia="tr-TR"/>
        </w:rPr>
      </w:pPr>
      <w:r w:rsidRPr="00A20518">
        <w:rPr>
          <w:rFonts w:ascii="Times New Roman" w:hAnsi="Times New Roman" w:cs="Times New Roman"/>
          <w:sz w:val="24"/>
          <w:szCs w:val="24"/>
          <w:lang w:eastAsia="tr-TR"/>
        </w:rPr>
        <w:t>g</w:t>
      </w:r>
      <w:r w:rsidR="009C0D2F" w:rsidRPr="00A20518">
        <w:rPr>
          <w:rFonts w:ascii="Times New Roman" w:hAnsi="Times New Roman" w:cs="Times New Roman"/>
          <w:sz w:val="24"/>
          <w:szCs w:val="24"/>
          <w:lang w:eastAsia="tr-TR"/>
        </w:rPr>
        <w:t>) Merkezdeki aydınlatma devresi de dâhil olmak üzere bütün elektrik tesisatının yılda bir defa TÜRKAK tarafından yetkilendirilmiş A sınıfı muayene kuruluşuna k</w:t>
      </w:r>
      <w:r w:rsidR="00C4580B" w:rsidRPr="00A20518">
        <w:rPr>
          <w:rFonts w:ascii="Times New Roman" w:hAnsi="Times New Roman" w:cs="Times New Roman"/>
          <w:sz w:val="24"/>
          <w:szCs w:val="24"/>
          <w:lang w:eastAsia="tr-TR"/>
        </w:rPr>
        <w:t>ontrol ve bakımları yaptırılır ve kayıtları tutulur</w:t>
      </w:r>
      <w:r w:rsidR="009C0D2F" w:rsidRPr="00A20518">
        <w:rPr>
          <w:rFonts w:ascii="Times New Roman" w:hAnsi="Times New Roman" w:cs="Times New Roman"/>
          <w:sz w:val="24"/>
          <w:szCs w:val="24"/>
          <w:lang w:eastAsia="tr-TR"/>
        </w:rPr>
        <w:t>.</w:t>
      </w:r>
    </w:p>
    <w:p w:rsidR="00227865" w:rsidRPr="00A20518" w:rsidRDefault="00227865" w:rsidP="00A20518">
      <w:pPr>
        <w:pStyle w:val="AralkYok"/>
        <w:shd w:val="clear" w:color="auto" w:fill="FFFFFF" w:themeFill="background1"/>
        <w:ind w:firstLine="708"/>
        <w:jc w:val="both"/>
        <w:rPr>
          <w:rFonts w:ascii="Times New Roman" w:hAnsi="Times New Roman" w:cs="Times New Roman"/>
          <w:sz w:val="24"/>
          <w:szCs w:val="24"/>
          <w:lang w:eastAsia="tr-TR"/>
        </w:rPr>
      </w:pPr>
      <w:r w:rsidRPr="00A20518">
        <w:rPr>
          <w:rFonts w:ascii="Times New Roman" w:hAnsi="Times New Roman" w:cs="Times New Roman"/>
          <w:sz w:val="24"/>
          <w:szCs w:val="24"/>
          <w:lang w:eastAsia="tr-TR"/>
        </w:rPr>
        <w:t>ğ) Her muayene merkezinde, yeterli kapasitede, uygun bir ortama kayıt yap</w:t>
      </w:r>
      <w:r w:rsidR="00C4580B" w:rsidRPr="00A20518">
        <w:rPr>
          <w:rFonts w:ascii="Times New Roman" w:hAnsi="Times New Roman" w:cs="Times New Roman"/>
          <w:sz w:val="24"/>
          <w:szCs w:val="24"/>
          <w:lang w:eastAsia="tr-TR"/>
        </w:rPr>
        <w:t>an bilgi işlem sistemi kurulur</w:t>
      </w:r>
      <w:r w:rsidRPr="00A20518">
        <w:rPr>
          <w:rFonts w:ascii="Times New Roman" w:hAnsi="Times New Roman" w:cs="Times New Roman"/>
          <w:sz w:val="24"/>
          <w:szCs w:val="24"/>
          <w:lang w:eastAsia="tr-TR"/>
        </w:rPr>
        <w:t xml:space="preserve"> ve bu sistemdeki veriler Onay Kuruluşu vasıtasıyla Bakanlığa aktarıl</w:t>
      </w:r>
      <w:r w:rsidR="00C4580B" w:rsidRPr="00A20518">
        <w:rPr>
          <w:rFonts w:ascii="Times New Roman" w:hAnsi="Times New Roman" w:cs="Times New Roman"/>
          <w:sz w:val="24"/>
          <w:szCs w:val="24"/>
          <w:lang w:eastAsia="tr-TR"/>
        </w:rPr>
        <w:t>ır.</w:t>
      </w:r>
    </w:p>
    <w:p w:rsidR="00227865" w:rsidRPr="00A20518" w:rsidRDefault="00227865" w:rsidP="00A20518">
      <w:pPr>
        <w:pStyle w:val="AralkYok"/>
        <w:shd w:val="clear" w:color="auto" w:fill="FFFFFF" w:themeFill="background1"/>
        <w:ind w:firstLine="708"/>
        <w:jc w:val="both"/>
        <w:rPr>
          <w:rFonts w:ascii="Times New Roman" w:hAnsi="Times New Roman" w:cs="Times New Roman"/>
          <w:sz w:val="24"/>
          <w:szCs w:val="24"/>
          <w:lang w:eastAsia="tr-TR"/>
        </w:rPr>
      </w:pPr>
      <w:r w:rsidRPr="00A20518">
        <w:rPr>
          <w:rFonts w:ascii="Times New Roman" w:hAnsi="Times New Roman" w:cs="Times New Roman"/>
          <w:sz w:val="24"/>
          <w:szCs w:val="24"/>
          <w:lang w:eastAsia="tr-TR"/>
        </w:rPr>
        <w:t>h</w:t>
      </w:r>
      <w:r w:rsidR="009C0D2F" w:rsidRPr="00A20518">
        <w:rPr>
          <w:rFonts w:ascii="Times New Roman" w:hAnsi="Times New Roman" w:cs="Times New Roman"/>
          <w:sz w:val="24"/>
          <w:szCs w:val="24"/>
          <w:lang w:eastAsia="tr-TR"/>
        </w:rPr>
        <w:t xml:space="preserve">) </w:t>
      </w:r>
      <w:r w:rsidRPr="00A20518">
        <w:rPr>
          <w:rFonts w:ascii="Times New Roman" w:hAnsi="Times New Roman" w:cs="Times New Roman"/>
          <w:sz w:val="24"/>
          <w:szCs w:val="24"/>
          <w:lang w:eastAsia="tr-TR"/>
        </w:rPr>
        <w:t>Muayene merkezlerinde düzenlenen her türlü rapor ve belgeler Onay Kuruluşu tarafından oluşturulan web tabanlı sis</w:t>
      </w:r>
      <w:r w:rsidR="00C4580B" w:rsidRPr="00A20518">
        <w:rPr>
          <w:rFonts w:ascii="Times New Roman" w:hAnsi="Times New Roman" w:cs="Times New Roman"/>
          <w:sz w:val="24"/>
          <w:szCs w:val="24"/>
          <w:lang w:eastAsia="tr-TR"/>
        </w:rPr>
        <w:t>teme günlük olarak girilir.</w:t>
      </w:r>
    </w:p>
    <w:p w:rsidR="009C0D2F" w:rsidRPr="00A20518" w:rsidRDefault="00227865" w:rsidP="00A20518">
      <w:pPr>
        <w:pStyle w:val="AralkYok"/>
        <w:shd w:val="clear" w:color="auto" w:fill="FFFFFF" w:themeFill="background1"/>
        <w:ind w:firstLine="708"/>
        <w:jc w:val="both"/>
        <w:rPr>
          <w:rFonts w:ascii="Times New Roman" w:hAnsi="Times New Roman" w:cs="Times New Roman"/>
          <w:sz w:val="24"/>
          <w:szCs w:val="24"/>
          <w:lang w:eastAsia="tr-TR"/>
        </w:rPr>
      </w:pPr>
      <w:r w:rsidRPr="00A20518">
        <w:rPr>
          <w:rFonts w:ascii="Times New Roman" w:hAnsi="Times New Roman" w:cs="Times New Roman"/>
          <w:sz w:val="24"/>
          <w:szCs w:val="24"/>
          <w:lang w:eastAsia="tr-TR"/>
        </w:rPr>
        <w:t>ı</w:t>
      </w:r>
      <w:r w:rsidR="009C0D2F" w:rsidRPr="00A20518">
        <w:rPr>
          <w:rFonts w:ascii="Times New Roman" w:hAnsi="Times New Roman" w:cs="Times New Roman"/>
          <w:sz w:val="24"/>
          <w:szCs w:val="24"/>
          <w:lang w:eastAsia="tr-TR"/>
        </w:rPr>
        <w:t>) Muayene merkezi alanına giren araçların ve muayenelerin izlendiğ</w:t>
      </w:r>
      <w:r w:rsidR="00C4580B" w:rsidRPr="00A20518">
        <w:rPr>
          <w:rFonts w:ascii="Times New Roman" w:hAnsi="Times New Roman" w:cs="Times New Roman"/>
          <w:sz w:val="24"/>
          <w:szCs w:val="24"/>
          <w:lang w:eastAsia="tr-TR"/>
        </w:rPr>
        <w:t>i kamera kayıt sistemi kurulur</w:t>
      </w:r>
      <w:r w:rsidR="009C0D2F" w:rsidRPr="00A20518">
        <w:rPr>
          <w:rFonts w:ascii="Times New Roman" w:hAnsi="Times New Roman" w:cs="Times New Roman"/>
          <w:sz w:val="24"/>
          <w:szCs w:val="24"/>
          <w:lang w:eastAsia="tr-TR"/>
        </w:rPr>
        <w:t xml:space="preserve"> ve bu kayıtlar en az </w:t>
      </w:r>
      <w:r w:rsidR="00C4580B" w:rsidRPr="00A20518">
        <w:rPr>
          <w:rFonts w:ascii="Times New Roman" w:hAnsi="Times New Roman" w:cs="Times New Roman"/>
          <w:sz w:val="24"/>
          <w:szCs w:val="24"/>
          <w:lang w:eastAsia="tr-TR"/>
        </w:rPr>
        <w:t xml:space="preserve">altı </w:t>
      </w:r>
      <w:r w:rsidR="009C0D2F" w:rsidRPr="00A20518">
        <w:rPr>
          <w:rFonts w:ascii="Times New Roman" w:hAnsi="Times New Roman" w:cs="Times New Roman"/>
          <w:sz w:val="24"/>
          <w:szCs w:val="24"/>
          <w:lang w:eastAsia="tr-TR"/>
        </w:rPr>
        <w:t>ay süreyle saklanır.</w:t>
      </w:r>
    </w:p>
    <w:p w:rsidR="009C0D2F" w:rsidRPr="00A20518" w:rsidRDefault="00227865" w:rsidP="00A20518">
      <w:pPr>
        <w:pStyle w:val="AralkYok"/>
        <w:shd w:val="clear" w:color="auto" w:fill="FFFFFF" w:themeFill="background1"/>
        <w:ind w:firstLine="708"/>
        <w:jc w:val="both"/>
        <w:rPr>
          <w:rFonts w:ascii="Times New Roman" w:hAnsi="Times New Roman" w:cs="Times New Roman"/>
          <w:sz w:val="24"/>
          <w:szCs w:val="24"/>
          <w:lang w:eastAsia="tr-TR"/>
        </w:rPr>
      </w:pPr>
      <w:r w:rsidRPr="00A20518">
        <w:rPr>
          <w:rFonts w:ascii="Times New Roman" w:hAnsi="Times New Roman" w:cs="Times New Roman"/>
          <w:sz w:val="24"/>
          <w:szCs w:val="24"/>
          <w:lang w:eastAsia="tr-TR"/>
        </w:rPr>
        <w:t>i</w:t>
      </w:r>
      <w:r w:rsidR="009C0D2F" w:rsidRPr="00A20518">
        <w:rPr>
          <w:rFonts w:ascii="Times New Roman" w:hAnsi="Times New Roman" w:cs="Times New Roman"/>
          <w:sz w:val="24"/>
          <w:szCs w:val="24"/>
          <w:lang w:eastAsia="tr-TR"/>
        </w:rPr>
        <w:t xml:space="preserve">) Muayene yapan her bir personel </w:t>
      </w:r>
      <w:r w:rsidR="00571958" w:rsidRPr="00A20518">
        <w:rPr>
          <w:rFonts w:ascii="Times New Roman" w:hAnsi="Times New Roman" w:cs="Times New Roman"/>
          <w:sz w:val="24"/>
          <w:szCs w:val="24"/>
          <w:lang w:eastAsia="tr-TR"/>
        </w:rPr>
        <w:t>için işçi</w:t>
      </w:r>
      <w:r w:rsidR="009C0D2F" w:rsidRPr="00A20518">
        <w:rPr>
          <w:rFonts w:ascii="Times New Roman" w:hAnsi="Times New Roman" w:cs="Times New Roman"/>
          <w:sz w:val="24"/>
          <w:szCs w:val="24"/>
          <w:lang w:eastAsia="tr-TR"/>
        </w:rPr>
        <w:t xml:space="preserve"> sağlığı ve iş güvenliği bakımından ger</w:t>
      </w:r>
      <w:r w:rsidR="001C3CE2" w:rsidRPr="00A20518">
        <w:rPr>
          <w:rFonts w:ascii="Times New Roman" w:hAnsi="Times New Roman" w:cs="Times New Roman"/>
          <w:sz w:val="24"/>
          <w:szCs w:val="24"/>
          <w:lang w:eastAsia="tr-TR"/>
        </w:rPr>
        <w:t>ekli teçhizat bulundurulur.</w:t>
      </w:r>
    </w:p>
    <w:p w:rsidR="009C0D2F" w:rsidRPr="00A20518" w:rsidRDefault="009B774B" w:rsidP="00A20518">
      <w:pPr>
        <w:pStyle w:val="AralkYok"/>
        <w:shd w:val="clear" w:color="auto" w:fill="FFFFFF" w:themeFill="background1"/>
        <w:ind w:firstLine="708"/>
        <w:jc w:val="both"/>
        <w:rPr>
          <w:rFonts w:ascii="Times New Roman" w:hAnsi="Times New Roman" w:cs="Times New Roman"/>
          <w:sz w:val="24"/>
          <w:szCs w:val="24"/>
          <w:lang w:eastAsia="tr-TR"/>
        </w:rPr>
      </w:pPr>
      <w:r w:rsidRPr="00A20518">
        <w:rPr>
          <w:rFonts w:ascii="Times New Roman" w:hAnsi="Times New Roman" w:cs="Times New Roman"/>
          <w:sz w:val="24"/>
          <w:szCs w:val="24"/>
          <w:lang w:eastAsia="tr-TR"/>
        </w:rPr>
        <w:t>j</w:t>
      </w:r>
      <w:r w:rsidR="009C0D2F" w:rsidRPr="00A20518">
        <w:rPr>
          <w:rFonts w:ascii="Times New Roman" w:hAnsi="Times New Roman" w:cs="Times New Roman"/>
          <w:sz w:val="24"/>
          <w:szCs w:val="24"/>
          <w:lang w:eastAsia="tr-TR"/>
        </w:rPr>
        <w:t>)  Devamlı hizmet verebilmesini sağlamak amacıyla araç, üst yapı ve donanımlarının kontrollerinde kullanılacak tüm kontrol cihazları iyi durumda muhafaza edili</w:t>
      </w:r>
      <w:r w:rsidR="001C3CE2" w:rsidRPr="00A20518">
        <w:rPr>
          <w:rFonts w:ascii="Times New Roman" w:hAnsi="Times New Roman" w:cs="Times New Roman"/>
          <w:sz w:val="24"/>
          <w:szCs w:val="24"/>
          <w:lang w:eastAsia="tr-TR"/>
        </w:rPr>
        <w:t>r</w:t>
      </w:r>
      <w:r w:rsidR="009C0D2F" w:rsidRPr="00A20518">
        <w:rPr>
          <w:rFonts w:ascii="Times New Roman" w:hAnsi="Times New Roman" w:cs="Times New Roman"/>
          <w:sz w:val="24"/>
          <w:szCs w:val="24"/>
          <w:lang w:eastAsia="tr-TR"/>
        </w:rPr>
        <w:t xml:space="preserve"> ve bu cihazların herhangi birinin arıza</w:t>
      </w:r>
      <w:r w:rsidR="00227865" w:rsidRPr="00A20518">
        <w:rPr>
          <w:rFonts w:ascii="Times New Roman" w:hAnsi="Times New Roman" w:cs="Times New Roman"/>
          <w:sz w:val="24"/>
          <w:szCs w:val="24"/>
          <w:lang w:eastAsia="tr-TR"/>
        </w:rPr>
        <w:t>lanması halinde, arızalı cihaz</w:t>
      </w:r>
      <w:r w:rsidR="009C0D2F" w:rsidRPr="00A20518">
        <w:rPr>
          <w:rFonts w:ascii="Times New Roman" w:hAnsi="Times New Roman" w:cs="Times New Roman"/>
          <w:sz w:val="24"/>
          <w:szCs w:val="24"/>
          <w:lang w:eastAsia="tr-TR"/>
        </w:rPr>
        <w:t xml:space="preserve"> derhal tamir edili</w:t>
      </w:r>
      <w:r w:rsidR="001C3CE2" w:rsidRPr="00A20518">
        <w:rPr>
          <w:rFonts w:ascii="Times New Roman" w:hAnsi="Times New Roman" w:cs="Times New Roman"/>
          <w:sz w:val="24"/>
          <w:szCs w:val="24"/>
          <w:lang w:eastAsia="tr-TR"/>
        </w:rPr>
        <w:t>r</w:t>
      </w:r>
      <w:r w:rsidR="009C0D2F" w:rsidRPr="00A20518">
        <w:rPr>
          <w:rFonts w:ascii="Times New Roman" w:hAnsi="Times New Roman" w:cs="Times New Roman"/>
          <w:sz w:val="24"/>
          <w:szCs w:val="24"/>
          <w:lang w:eastAsia="tr-TR"/>
        </w:rPr>
        <w:t xml:space="preserve"> </w:t>
      </w:r>
      <w:r w:rsidR="001C3CE2" w:rsidRPr="00A20518">
        <w:rPr>
          <w:rFonts w:ascii="Times New Roman" w:hAnsi="Times New Roman" w:cs="Times New Roman"/>
          <w:sz w:val="24"/>
          <w:szCs w:val="24"/>
          <w:lang w:eastAsia="tr-TR"/>
        </w:rPr>
        <w:t>veya yenisiyle değiştirilir</w:t>
      </w:r>
      <w:r w:rsidR="009C0D2F" w:rsidRPr="00A20518">
        <w:rPr>
          <w:rFonts w:ascii="Times New Roman" w:hAnsi="Times New Roman" w:cs="Times New Roman"/>
          <w:sz w:val="24"/>
          <w:szCs w:val="24"/>
          <w:lang w:eastAsia="tr-TR"/>
        </w:rPr>
        <w:t>.</w:t>
      </w:r>
    </w:p>
    <w:p w:rsidR="00A20518" w:rsidRDefault="00A20518" w:rsidP="00A20518">
      <w:pPr>
        <w:pStyle w:val="AralkYok"/>
        <w:shd w:val="clear" w:color="auto" w:fill="FFFFFF" w:themeFill="background1"/>
        <w:ind w:firstLine="708"/>
        <w:jc w:val="both"/>
        <w:rPr>
          <w:rFonts w:ascii="Times New Roman" w:hAnsi="Times New Roman" w:cs="Times New Roman"/>
          <w:b/>
          <w:sz w:val="24"/>
          <w:szCs w:val="24"/>
        </w:rPr>
      </w:pPr>
    </w:p>
    <w:p w:rsidR="00E10990" w:rsidRPr="00A20518" w:rsidRDefault="00E10990" w:rsidP="00A20518">
      <w:pPr>
        <w:pStyle w:val="AralkYok"/>
        <w:shd w:val="clear" w:color="auto" w:fill="FFFFFF" w:themeFill="background1"/>
        <w:ind w:firstLine="708"/>
        <w:jc w:val="both"/>
        <w:rPr>
          <w:rFonts w:ascii="Times New Roman" w:hAnsi="Times New Roman" w:cs="Times New Roman"/>
          <w:b/>
          <w:sz w:val="24"/>
          <w:szCs w:val="24"/>
        </w:rPr>
      </w:pPr>
      <w:r w:rsidRPr="00A20518">
        <w:rPr>
          <w:rFonts w:ascii="Times New Roman" w:hAnsi="Times New Roman" w:cs="Times New Roman"/>
          <w:b/>
          <w:sz w:val="24"/>
          <w:szCs w:val="24"/>
        </w:rPr>
        <w:t xml:space="preserve">Muayene esasları  </w:t>
      </w:r>
    </w:p>
    <w:p w:rsidR="00E10990" w:rsidRPr="00A20518" w:rsidRDefault="00E10990" w:rsidP="00A20518">
      <w:pPr>
        <w:shd w:val="clear" w:color="auto" w:fill="FFFFFF" w:themeFill="background1"/>
        <w:spacing w:after="0" w:line="240" w:lineRule="auto"/>
        <w:ind w:firstLine="708"/>
        <w:jc w:val="both"/>
        <w:rPr>
          <w:rFonts w:ascii="Times New Roman" w:hAnsi="Times New Roman" w:cs="Times New Roman"/>
          <w:sz w:val="24"/>
          <w:szCs w:val="24"/>
        </w:rPr>
      </w:pPr>
      <w:r w:rsidRPr="00A20518">
        <w:rPr>
          <w:rFonts w:ascii="Times New Roman" w:hAnsi="Times New Roman" w:cs="Times New Roman"/>
          <w:b/>
          <w:sz w:val="24"/>
          <w:szCs w:val="24"/>
        </w:rPr>
        <w:t xml:space="preserve">MADDE 7- </w:t>
      </w:r>
      <w:r w:rsidRPr="00A20518">
        <w:rPr>
          <w:rFonts w:ascii="Times New Roman" w:hAnsi="Times New Roman" w:cs="Times New Roman"/>
          <w:sz w:val="24"/>
          <w:szCs w:val="24"/>
        </w:rPr>
        <w:t>(1) Araçların yıllık teknik muayeneleri, ADR Kısım 9’da tanımlanan araç sınıfları (EX/II, EX/III, FL, OX, AT ve M</w:t>
      </w:r>
      <w:r w:rsidR="00A42EE2" w:rsidRPr="00A20518">
        <w:rPr>
          <w:rFonts w:ascii="Times New Roman" w:hAnsi="Times New Roman" w:cs="Times New Roman"/>
          <w:sz w:val="24"/>
          <w:szCs w:val="24"/>
        </w:rPr>
        <w:t>EMU</w:t>
      </w:r>
      <w:r w:rsidRPr="00A20518">
        <w:rPr>
          <w:rFonts w:ascii="Times New Roman" w:hAnsi="Times New Roman" w:cs="Times New Roman"/>
          <w:sz w:val="24"/>
          <w:szCs w:val="24"/>
        </w:rPr>
        <w:t>) için belirlenen gereklilikler dikkate alınarak, Onay Kuruluşu tarafından hazırlanan ve Bakanlık tarafından onaylanan kontrol listelerinde yer alan kontrol ve testleri</w:t>
      </w:r>
      <w:r w:rsidR="00EF57F1" w:rsidRPr="00A20518">
        <w:rPr>
          <w:rFonts w:ascii="Times New Roman" w:hAnsi="Times New Roman" w:cs="Times New Roman"/>
          <w:sz w:val="24"/>
          <w:szCs w:val="24"/>
        </w:rPr>
        <w:t xml:space="preserve"> içerir. </w:t>
      </w:r>
      <w:r w:rsidRPr="00A20518">
        <w:rPr>
          <w:rFonts w:ascii="Times New Roman" w:hAnsi="Times New Roman" w:cs="Times New Roman"/>
          <w:sz w:val="24"/>
          <w:szCs w:val="24"/>
        </w:rPr>
        <w:t xml:space="preserve">Muayeneden geçen araçlara, Onay Kuruluşu tarafından bir örneği EK-3 de verilen, ADR 9.1.3 de tarif edildiği şekilde ADR Uygunluk Belgesi düzenlenir. </w:t>
      </w:r>
    </w:p>
    <w:p w:rsidR="00EF57F1" w:rsidRPr="00A20518" w:rsidRDefault="00EF57F1" w:rsidP="00A20518">
      <w:pPr>
        <w:shd w:val="clear" w:color="auto" w:fill="FFFFFF" w:themeFill="background1"/>
        <w:spacing w:after="0" w:line="240" w:lineRule="auto"/>
        <w:ind w:firstLine="708"/>
        <w:jc w:val="both"/>
        <w:rPr>
          <w:rFonts w:ascii="Times New Roman" w:hAnsi="Times New Roman" w:cs="Times New Roman"/>
          <w:sz w:val="24"/>
          <w:szCs w:val="24"/>
        </w:rPr>
      </w:pPr>
      <w:r w:rsidRPr="00A20518">
        <w:rPr>
          <w:rFonts w:ascii="Times New Roman" w:hAnsi="Times New Roman" w:cs="Times New Roman"/>
          <w:sz w:val="24"/>
          <w:szCs w:val="24"/>
        </w:rPr>
        <w:t xml:space="preserve">(2) Yurt içinde tehlikeli mal taşımacılığında kullanılan ancak, ADR’nin gerekliliklerini sağlamayan eski </w:t>
      </w:r>
      <w:r w:rsidR="00F90CCE" w:rsidRPr="00A20518">
        <w:rPr>
          <w:rFonts w:ascii="Times New Roman" w:hAnsi="Times New Roman" w:cs="Times New Roman"/>
          <w:sz w:val="24"/>
          <w:szCs w:val="24"/>
        </w:rPr>
        <w:t>araçların muayeneleri</w:t>
      </w:r>
      <w:r w:rsidRPr="00A20518">
        <w:rPr>
          <w:rFonts w:ascii="Times New Roman" w:hAnsi="Times New Roman" w:cs="Times New Roman"/>
          <w:sz w:val="24"/>
          <w:szCs w:val="24"/>
        </w:rPr>
        <w:t>, Bakanlığın belirlediği usul ve esaslara göre yapılarak</w:t>
      </w:r>
      <w:r w:rsidR="00654408" w:rsidRPr="00A20518">
        <w:rPr>
          <w:rFonts w:ascii="Times New Roman" w:hAnsi="Times New Roman" w:cs="Times New Roman"/>
          <w:sz w:val="24"/>
          <w:szCs w:val="24"/>
        </w:rPr>
        <w:t xml:space="preserve"> bir örneği EK-3 de verilen</w:t>
      </w:r>
      <w:r w:rsidRPr="00A20518">
        <w:rPr>
          <w:rFonts w:ascii="Times New Roman" w:hAnsi="Times New Roman" w:cs="Times New Roman"/>
          <w:sz w:val="24"/>
          <w:szCs w:val="24"/>
        </w:rPr>
        <w:t xml:space="preserve">  Taşıt Uygunluk Belgesi</w:t>
      </w:r>
      <w:r w:rsidRPr="00A20518">
        <w:rPr>
          <w:rFonts w:ascii="Times New Roman" w:eastAsia="Arial Unicode MS" w:hAnsi="Times New Roman" w:cs="Times New Roman"/>
          <w:sz w:val="24"/>
          <w:szCs w:val="24"/>
          <w:lang w:eastAsia="tr-TR"/>
        </w:rPr>
        <w:t xml:space="preserve"> </w:t>
      </w:r>
      <w:r w:rsidRPr="00A20518">
        <w:rPr>
          <w:rFonts w:ascii="Times New Roman" w:hAnsi="Times New Roman" w:cs="Times New Roman"/>
          <w:sz w:val="24"/>
          <w:szCs w:val="24"/>
        </w:rPr>
        <w:t>düzenlenir.</w:t>
      </w:r>
      <w:r w:rsidR="00770021" w:rsidRPr="00A20518">
        <w:rPr>
          <w:rFonts w:ascii="Times New Roman" w:hAnsi="Times New Roman" w:cs="Times New Roman"/>
          <w:sz w:val="24"/>
          <w:szCs w:val="24"/>
        </w:rPr>
        <w:t xml:space="preserve"> Söz konusu belgenin açıklamalar kısmına “ADR’ye Taraf Olan Ülkelere Taşıma Yapamaz” ile varsa diğer kısıtlayıcı hükümler işlenir.</w:t>
      </w:r>
    </w:p>
    <w:p w:rsidR="00E10990" w:rsidRPr="00A20518" w:rsidRDefault="00E10990" w:rsidP="00A20518">
      <w:pPr>
        <w:shd w:val="clear" w:color="auto" w:fill="FFFFFF" w:themeFill="background1"/>
        <w:spacing w:after="0" w:line="240" w:lineRule="auto"/>
        <w:ind w:firstLine="708"/>
        <w:jc w:val="both"/>
        <w:rPr>
          <w:rFonts w:ascii="Times New Roman" w:eastAsia="Arial Unicode MS" w:hAnsi="Times New Roman" w:cs="Times New Roman"/>
          <w:sz w:val="24"/>
          <w:szCs w:val="24"/>
          <w:lang w:eastAsia="tr-TR"/>
        </w:rPr>
      </w:pPr>
      <w:r w:rsidRPr="00A20518">
        <w:rPr>
          <w:rFonts w:ascii="Times New Roman" w:eastAsia="Arial Unicode MS" w:hAnsi="Times New Roman" w:cs="Times New Roman"/>
          <w:sz w:val="24"/>
          <w:szCs w:val="24"/>
          <w:lang w:eastAsia="tr-TR"/>
        </w:rPr>
        <w:t>(</w:t>
      </w:r>
      <w:r w:rsidR="00EF57F1" w:rsidRPr="00A20518">
        <w:rPr>
          <w:rFonts w:ascii="Times New Roman" w:eastAsia="Arial Unicode MS" w:hAnsi="Times New Roman" w:cs="Times New Roman"/>
          <w:sz w:val="24"/>
          <w:szCs w:val="24"/>
          <w:lang w:eastAsia="tr-TR"/>
        </w:rPr>
        <w:t>3</w:t>
      </w:r>
      <w:r w:rsidRPr="00A20518">
        <w:rPr>
          <w:rFonts w:ascii="Times New Roman" w:eastAsia="Arial Unicode MS" w:hAnsi="Times New Roman" w:cs="Times New Roman"/>
          <w:sz w:val="24"/>
          <w:szCs w:val="24"/>
          <w:lang w:eastAsia="tr-TR"/>
        </w:rPr>
        <w:t>) ADR Uygunluk Belgesi/</w:t>
      </w:r>
      <w:r w:rsidRPr="00A20518">
        <w:rPr>
          <w:sz w:val="24"/>
          <w:szCs w:val="24"/>
        </w:rPr>
        <w:t xml:space="preserve"> </w:t>
      </w:r>
      <w:r w:rsidRPr="00A20518">
        <w:rPr>
          <w:rFonts w:ascii="Times New Roman" w:eastAsia="Arial Unicode MS" w:hAnsi="Times New Roman" w:cs="Times New Roman"/>
          <w:sz w:val="24"/>
          <w:szCs w:val="24"/>
          <w:lang w:eastAsia="tr-TR"/>
        </w:rPr>
        <w:t>Taşıt Uygunluk Belgesi muayenelerine başlanılabilmesi için trafik tescil belgesinin aslı ile geçerli bir fenni muayene belgesi</w:t>
      </w:r>
      <w:r w:rsidR="001C3CE2" w:rsidRPr="00A20518">
        <w:rPr>
          <w:rFonts w:ascii="Times New Roman" w:eastAsia="Arial Unicode MS" w:hAnsi="Times New Roman" w:cs="Times New Roman"/>
          <w:sz w:val="24"/>
          <w:szCs w:val="24"/>
          <w:lang w:eastAsia="tr-TR"/>
        </w:rPr>
        <w:t>nin</w:t>
      </w:r>
      <w:r w:rsidRPr="00A20518">
        <w:rPr>
          <w:rFonts w:ascii="Times New Roman" w:eastAsia="Arial Unicode MS" w:hAnsi="Times New Roman" w:cs="Times New Roman"/>
          <w:sz w:val="24"/>
          <w:szCs w:val="24"/>
          <w:lang w:eastAsia="tr-TR"/>
        </w:rPr>
        <w:t xml:space="preserve"> ibraz edilmesi gerekir. </w:t>
      </w:r>
    </w:p>
    <w:p w:rsidR="00E10990" w:rsidRPr="00A20518" w:rsidRDefault="00EF57F1" w:rsidP="00A20518">
      <w:pPr>
        <w:shd w:val="clear" w:color="auto" w:fill="FFFFFF" w:themeFill="background1"/>
        <w:spacing w:after="0" w:line="240" w:lineRule="auto"/>
        <w:ind w:firstLine="708"/>
        <w:jc w:val="both"/>
        <w:rPr>
          <w:rFonts w:ascii="Times New Roman" w:eastAsia="Arial Unicode MS" w:hAnsi="Times New Roman" w:cs="Times New Roman"/>
          <w:sz w:val="24"/>
          <w:szCs w:val="24"/>
          <w:lang w:eastAsia="tr-TR"/>
        </w:rPr>
      </w:pPr>
      <w:r w:rsidRPr="00A20518">
        <w:rPr>
          <w:rFonts w:ascii="Times New Roman" w:eastAsia="Arial Unicode MS" w:hAnsi="Times New Roman" w:cs="Times New Roman"/>
          <w:sz w:val="24"/>
          <w:szCs w:val="24"/>
          <w:lang w:eastAsia="tr-TR"/>
        </w:rPr>
        <w:t>(4</w:t>
      </w:r>
      <w:r w:rsidR="00E10990" w:rsidRPr="00A20518">
        <w:rPr>
          <w:rFonts w:ascii="Times New Roman" w:eastAsia="Arial Unicode MS" w:hAnsi="Times New Roman" w:cs="Times New Roman"/>
          <w:sz w:val="24"/>
          <w:szCs w:val="24"/>
          <w:lang w:eastAsia="tr-TR"/>
        </w:rPr>
        <w:t xml:space="preserve">) Muayeneye başlamadan önce Tehlikeli Maddeler ve Tehlikeli Atık Zorunlu Mali Sorumluluk Sigortası Poliçesinin ibrazı zorunludur. </w:t>
      </w:r>
    </w:p>
    <w:p w:rsidR="00E10990" w:rsidRPr="00A20518" w:rsidRDefault="00EF57F1" w:rsidP="00A20518">
      <w:pPr>
        <w:shd w:val="clear" w:color="auto" w:fill="FFFFFF" w:themeFill="background1"/>
        <w:spacing w:after="0" w:line="240" w:lineRule="auto"/>
        <w:ind w:firstLine="708"/>
        <w:jc w:val="both"/>
        <w:rPr>
          <w:rFonts w:ascii="Times New Roman" w:eastAsia="Times New Roman" w:hAnsi="Times New Roman" w:cs="Times New Roman"/>
          <w:noProof/>
          <w:sz w:val="24"/>
          <w:szCs w:val="24"/>
          <w:lang w:val="en-AU" w:eastAsia="tr-TR"/>
        </w:rPr>
      </w:pPr>
      <w:r w:rsidRPr="00A20518">
        <w:rPr>
          <w:rFonts w:ascii="Times New Roman" w:eastAsia="Times New Roman" w:hAnsi="Times New Roman" w:cs="Times New Roman"/>
          <w:noProof/>
          <w:sz w:val="24"/>
          <w:szCs w:val="24"/>
          <w:lang w:val="en-AU" w:eastAsia="tr-TR"/>
        </w:rPr>
        <w:t>(5</w:t>
      </w:r>
      <w:r w:rsidR="00E10990" w:rsidRPr="00A20518">
        <w:rPr>
          <w:rFonts w:ascii="Times New Roman" w:eastAsia="Times New Roman" w:hAnsi="Times New Roman" w:cs="Times New Roman"/>
          <w:noProof/>
          <w:sz w:val="24"/>
          <w:szCs w:val="24"/>
          <w:lang w:val="en-AU" w:eastAsia="tr-TR"/>
        </w:rPr>
        <w:t xml:space="preserve">) ADR Uygunluk Belgesi/Taşıt Uygunluk Belgesi alınabilmesi için Üst Yapı Muayene Sertifikasının ibraz edilmesi gerekir. </w:t>
      </w:r>
      <w:r w:rsidR="00D23B87" w:rsidRPr="00A20518">
        <w:rPr>
          <w:rFonts w:ascii="Times New Roman" w:hAnsi="Times New Roman" w:cs="Times New Roman"/>
          <w:sz w:val="24"/>
          <w:szCs w:val="24"/>
          <w:lang w:eastAsia="tr-TR"/>
        </w:rPr>
        <w:t xml:space="preserve">Üst Yapı Muayene Sertifikası </w:t>
      </w:r>
      <w:r w:rsidR="00D23B87" w:rsidRPr="00A20518">
        <w:rPr>
          <w:rFonts w:ascii="Times New Roman" w:hAnsi="Times New Roman" w:cs="Times New Roman"/>
          <w:sz w:val="24"/>
          <w:szCs w:val="24"/>
        </w:rPr>
        <w:t>geçerlilik süresi biten tankı taşıyan araçların yıllık teknik muayeneleri gerçekleştirilmez.</w:t>
      </w:r>
    </w:p>
    <w:p w:rsidR="00E10990" w:rsidRPr="00A20518" w:rsidRDefault="00EF57F1" w:rsidP="00A20518">
      <w:pPr>
        <w:shd w:val="clear" w:color="auto" w:fill="FFFFFF" w:themeFill="background1"/>
        <w:spacing w:after="0" w:line="240" w:lineRule="auto"/>
        <w:ind w:firstLine="708"/>
        <w:jc w:val="both"/>
        <w:rPr>
          <w:rFonts w:ascii="Times New Roman" w:eastAsia="Arial Unicode MS" w:hAnsi="Times New Roman" w:cs="Times New Roman"/>
          <w:sz w:val="24"/>
          <w:szCs w:val="24"/>
          <w:lang w:eastAsia="tr-TR"/>
        </w:rPr>
      </w:pPr>
      <w:r w:rsidRPr="00A20518">
        <w:rPr>
          <w:rFonts w:ascii="Times New Roman" w:eastAsia="Arial Unicode MS" w:hAnsi="Times New Roman" w:cs="Times New Roman"/>
          <w:sz w:val="24"/>
          <w:szCs w:val="24"/>
          <w:lang w:eastAsia="tr-TR"/>
        </w:rPr>
        <w:t>(6</w:t>
      </w:r>
      <w:r w:rsidR="00E10990" w:rsidRPr="00A20518">
        <w:rPr>
          <w:rFonts w:ascii="Times New Roman" w:eastAsia="Arial Unicode MS" w:hAnsi="Times New Roman" w:cs="Times New Roman"/>
          <w:sz w:val="24"/>
          <w:szCs w:val="24"/>
          <w:lang w:eastAsia="tr-TR"/>
        </w:rPr>
        <w:t>) Tehlikeli madde taşıyan araçlar, çekici taşıtın arkasına yarı römork ve/veya römork eklemek suretiyle oluşturulan araç kombinasyonlarında çekici ve yarı römork/römork ayrı ayrı teknik muayeneye tabi tutulur ve her bir araç için ayrı ADR Uygunluk Belgesi/</w:t>
      </w:r>
      <w:r w:rsidR="00E10990" w:rsidRPr="00A20518">
        <w:rPr>
          <w:sz w:val="24"/>
          <w:szCs w:val="24"/>
        </w:rPr>
        <w:t xml:space="preserve"> </w:t>
      </w:r>
      <w:r w:rsidR="00E10990" w:rsidRPr="00A20518">
        <w:rPr>
          <w:rFonts w:ascii="Times New Roman" w:eastAsia="Arial Unicode MS" w:hAnsi="Times New Roman" w:cs="Times New Roman"/>
          <w:sz w:val="24"/>
          <w:szCs w:val="24"/>
          <w:lang w:eastAsia="tr-TR"/>
        </w:rPr>
        <w:t xml:space="preserve">Taşıt Uygunluk Belgesi düzenlenir. </w:t>
      </w:r>
    </w:p>
    <w:p w:rsidR="00E10990" w:rsidRPr="00A20518" w:rsidRDefault="00EF57F1" w:rsidP="00A20518">
      <w:pPr>
        <w:shd w:val="clear" w:color="auto" w:fill="FFFFFF" w:themeFill="background1"/>
        <w:spacing w:after="0" w:line="240" w:lineRule="auto"/>
        <w:ind w:firstLine="708"/>
        <w:jc w:val="both"/>
        <w:rPr>
          <w:rFonts w:ascii="Times New Roman" w:eastAsia="Arial Unicode MS" w:hAnsi="Times New Roman" w:cs="Times New Roman"/>
          <w:sz w:val="24"/>
          <w:szCs w:val="24"/>
          <w:lang w:eastAsia="tr-TR"/>
        </w:rPr>
      </w:pPr>
      <w:r w:rsidRPr="00A20518">
        <w:rPr>
          <w:rFonts w:ascii="Times New Roman" w:hAnsi="Times New Roman" w:cs="Times New Roman"/>
          <w:sz w:val="24"/>
          <w:szCs w:val="24"/>
        </w:rPr>
        <w:t>(7</w:t>
      </w:r>
      <w:r w:rsidR="00E10990" w:rsidRPr="00A20518">
        <w:rPr>
          <w:rFonts w:ascii="Times New Roman" w:hAnsi="Times New Roman" w:cs="Times New Roman"/>
          <w:sz w:val="24"/>
          <w:szCs w:val="24"/>
        </w:rPr>
        <w:t xml:space="preserve">) Üst yapıların ara/periyodik/istisnai muayeneleri, ADR’de belirtilen gereklilikler dikkate alınarak, Onay Kuruluşu tarafından hazırlanan ve Bakanlık tarafından onaylanan kontrol listeleri kapsamında gerçekleştirilir ve </w:t>
      </w:r>
      <w:r w:rsidR="00E10990" w:rsidRPr="00A20518">
        <w:rPr>
          <w:rFonts w:ascii="Times New Roman" w:eastAsia="Arial Unicode MS" w:hAnsi="Times New Roman" w:cs="Times New Roman"/>
          <w:sz w:val="24"/>
          <w:szCs w:val="24"/>
          <w:lang w:eastAsia="tr-TR"/>
        </w:rPr>
        <w:t>Üst Yapı Muayene Sertifikası düzenlenir.</w:t>
      </w:r>
    </w:p>
    <w:p w:rsidR="002360DD" w:rsidRPr="00A20518" w:rsidRDefault="002360DD" w:rsidP="00A20518">
      <w:pPr>
        <w:shd w:val="clear" w:color="auto" w:fill="FFFFFF" w:themeFill="background1"/>
        <w:spacing w:after="0" w:line="240" w:lineRule="auto"/>
        <w:ind w:firstLine="708"/>
        <w:jc w:val="both"/>
        <w:rPr>
          <w:rFonts w:ascii="Times New Roman" w:hAnsi="Times New Roman" w:cs="Times New Roman"/>
          <w:sz w:val="24"/>
          <w:szCs w:val="24"/>
        </w:rPr>
      </w:pPr>
      <w:r w:rsidRPr="00A20518">
        <w:rPr>
          <w:rFonts w:ascii="Times New Roman" w:hAnsi="Times New Roman" w:cs="Times New Roman"/>
          <w:sz w:val="24"/>
          <w:szCs w:val="24"/>
        </w:rPr>
        <w:t xml:space="preserve">(8) Yurt içinde tehlikeli mal taşımacılığında kullanılan ancak, ADR’nin gerekliliklerini sağlamayan üst yapıların muayeneleri, Bakanlığın belirlediği usul ve esaslara göre yapılarak  </w:t>
      </w:r>
      <w:r w:rsidRPr="00A20518">
        <w:rPr>
          <w:rFonts w:ascii="Times New Roman" w:eastAsia="Arial Unicode MS" w:hAnsi="Times New Roman" w:cs="Times New Roman"/>
          <w:sz w:val="24"/>
          <w:szCs w:val="24"/>
          <w:lang w:eastAsia="tr-TR"/>
        </w:rPr>
        <w:t xml:space="preserve">Üst Yapı Muayene Sertifikası </w:t>
      </w:r>
      <w:r w:rsidRPr="00A20518">
        <w:rPr>
          <w:rFonts w:ascii="Times New Roman" w:hAnsi="Times New Roman" w:cs="Times New Roman"/>
          <w:sz w:val="24"/>
          <w:szCs w:val="24"/>
        </w:rPr>
        <w:t>düzenlenir.</w:t>
      </w:r>
    </w:p>
    <w:p w:rsidR="002360DD" w:rsidRPr="00A20518" w:rsidRDefault="00E10990" w:rsidP="00A20518">
      <w:pPr>
        <w:shd w:val="clear" w:color="auto" w:fill="FFFFFF" w:themeFill="background1"/>
        <w:spacing w:after="0" w:line="240" w:lineRule="auto"/>
        <w:ind w:firstLine="708"/>
        <w:jc w:val="both"/>
        <w:rPr>
          <w:rFonts w:ascii="Times New Roman" w:hAnsi="Times New Roman" w:cs="Times New Roman"/>
          <w:sz w:val="24"/>
          <w:szCs w:val="24"/>
        </w:rPr>
      </w:pPr>
      <w:r w:rsidRPr="00A20518">
        <w:rPr>
          <w:rFonts w:ascii="Times New Roman" w:hAnsi="Times New Roman" w:cs="Times New Roman"/>
          <w:sz w:val="24"/>
          <w:szCs w:val="24"/>
        </w:rPr>
        <w:t>(</w:t>
      </w:r>
      <w:r w:rsidR="002360DD" w:rsidRPr="00A20518">
        <w:rPr>
          <w:rFonts w:ascii="Times New Roman" w:hAnsi="Times New Roman" w:cs="Times New Roman"/>
          <w:sz w:val="24"/>
          <w:szCs w:val="24"/>
        </w:rPr>
        <w:t>9</w:t>
      </w:r>
      <w:r w:rsidRPr="00A20518">
        <w:rPr>
          <w:rFonts w:ascii="Times New Roman" w:hAnsi="Times New Roman" w:cs="Times New Roman"/>
          <w:sz w:val="24"/>
          <w:szCs w:val="24"/>
        </w:rPr>
        <w:t xml:space="preserve">) Bir üst yapının ara/periyodik/ istisnai muayenesinin yapılabilmesi için muayeneden önce tankın yetkili temizleme </w:t>
      </w:r>
      <w:r w:rsidRPr="00A20518">
        <w:rPr>
          <w:rFonts w:ascii="Times New Roman" w:eastAsia="Times New Roman" w:hAnsi="Times New Roman" w:cs="Times New Roman"/>
          <w:sz w:val="24"/>
          <w:szCs w:val="24"/>
          <w:lang w:eastAsia="tr-TR"/>
        </w:rPr>
        <w:t>tesis</w:t>
      </w:r>
      <w:r w:rsidRPr="00A20518">
        <w:rPr>
          <w:rFonts w:ascii="Times New Roman" w:eastAsia="Times New Roman" w:hAnsi="Times New Roman" w:cs="Times New Roman"/>
          <w:spacing w:val="1"/>
          <w:sz w:val="24"/>
          <w:szCs w:val="24"/>
          <w:lang w:eastAsia="tr-TR"/>
        </w:rPr>
        <w:t>l</w:t>
      </w:r>
      <w:r w:rsidRPr="00A20518">
        <w:rPr>
          <w:rFonts w:ascii="Times New Roman" w:eastAsia="Times New Roman" w:hAnsi="Times New Roman" w:cs="Times New Roman"/>
          <w:spacing w:val="-1"/>
          <w:sz w:val="24"/>
          <w:szCs w:val="24"/>
          <w:lang w:eastAsia="tr-TR"/>
        </w:rPr>
        <w:t>e</w:t>
      </w:r>
      <w:r w:rsidRPr="00A20518">
        <w:rPr>
          <w:rFonts w:ascii="Times New Roman" w:eastAsia="Times New Roman" w:hAnsi="Times New Roman" w:cs="Times New Roman"/>
          <w:sz w:val="24"/>
          <w:szCs w:val="24"/>
          <w:lang w:eastAsia="tr-TR"/>
        </w:rPr>
        <w:t>rinde</w:t>
      </w:r>
      <w:r w:rsidRPr="00A20518">
        <w:rPr>
          <w:rFonts w:ascii="Times New Roman" w:hAnsi="Times New Roman" w:cs="Times New Roman"/>
          <w:sz w:val="24"/>
          <w:szCs w:val="24"/>
        </w:rPr>
        <w:t xml:space="preserve"> temizlendiğine dair temizleme belgesinin ibraz edilmesi gerek</w:t>
      </w:r>
      <w:r w:rsidR="001C3CE2" w:rsidRPr="00A20518">
        <w:rPr>
          <w:rFonts w:ascii="Times New Roman" w:hAnsi="Times New Roman" w:cs="Times New Roman"/>
          <w:sz w:val="24"/>
          <w:szCs w:val="24"/>
        </w:rPr>
        <w:t>ir</w:t>
      </w:r>
      <w:r w:rsidRPr="00A20518">
        <w:rPr>
          <w:rFonts w:ascii="Times New Roman" w:hAnsi="Times New Roman" w:cs="Times New Roman"/>
          <w:sz w:val="24"/>
          <w:szCs w:val="24"/>
        </w:rPr>
        <w:t xml:space="preserve">.  </w:t>
      </w:r>
    </w:p>
    <w:p w:rsidR="00E10990" w:rsidRPr="00A20518" w:rsidRDefault="00EF57F1" w:rsidP="00A20518">
      <w:pPr>
        <w:shd w:val="clear" w:color="auto" w:fill="FFFFFF" w:themeFill="background1"/>
        <w:spacing w:after="0" w:line="240" w:lineRule="auto"/>
        <w:ind w:firstLine="708"/>
        <w:jc w:val="both"/>
        <w:rPr>
          <w:rFonts w:ascii="Times New Roman" w:eastAsia="Times New Roman" w:hAnsi="Times New Roman" w:cs="Times New Roman"/>
          <w:sz w:val="24"/>
          <w:szCs w:val="24"/>
          <w:lang w:eastAsia="tr-TR"/>
        </w:rPr>
      </w:pPr>
      <w:r w:rsidRPr="00A20518">
        <w:rPr>
          <w:rFonts w:ascii="Times New Roman" w:hAnsi="Times New Roman" w:cs="Times New Roman"/>
          <w:sz w:val="24"/>
          <w:szCs w:val="24"/>
        </w:rPr>
        <w:t>(</w:t>
      </w:r>
      <w:r w:rsidR="002360DD" w:rsidRPr="00A20518">
        <w:rPr>
          <w:rFonts w:ascii="Times New Roman" w:hAnsi="Times New Roman" w:cs="Times New Roman"/>
          <w:sz w:val="24"/>
          <w:szCs w:val="24"/>
        </w:rPr>
        <w:t>10</w:t>
      </w:r>
      <w:r w:rsidR="00E10990" w:rsidRPr="00A20518">
        <w:rPr>
          <w:rFonts w:ascii="Times New Roman" w:hAnsi="Times New Roman" w:cs="Times New Roman"/>
          <w:sz w:val="24"/>
          <w:szCs w:val="24"/>
        </w:rPr>
        <w:t>) Bir üst yapının ara/periyodik/ istisnai muayenesinin yapılabilmesi için bir önceki muayene sertifikasının ve Onay Kuruluşu tarafından talep edilecek diğer teknik belgelerin ibraz edilmesi gerek</w:t>
      </w:r>
      <w:r w:rsidR="001C3CE2" w:rsidRPr="00A20518">
        <w:rPr>
          <w:rFonts w:ascii="Times New Roman" w:hAnsi="Times New Roman" w:cs="Times New Roman"/>
          <w:sz w:val="24"/>
          <w:szCs w:val="24"/>
        </w:rPr>
        <w:t>ir</w:t>
      </w:r>
      <w:r w:rsidR="00E10990" w:rsidRPr="00A20518">
        <w:rPr>
          <w:rFonts w:ascii="Times New Roman" w:hAnsi="Times New Roman" w:cs="Times New Roman"/>
          <w:sz w:val="24"/>
          <w:szCs w:val="24"/>
        </w:rPr>
        <w:t xml:space="preserve">. </w:t>
      </w:r>
    </w:p>
    <w:p w:rsidR="00E10990" w:rsidRPr="00A20518" w:rsidRDefault="00E10990" w:rsidP="00A20518">
      <w:pPr>
        <w:shd w:val="clear" w:color="auto" w:fill="FFFFFF" w:themeFill="background1"/>
        <w:spacing w:after="0" w:line="240" w:lineRule="auto"/>
        <w:ind w:firstLine="708"/>
        <w:jc w:val="both"/>
        <w:rPr>
          <w:rFonts w:ascii="Times New Roman" w:hAnsi="Times New Roman" w:cs="Times New Roman"/>
          <w:sz w:val="24"/>
          <w:szCs w:val="24"/>
          <w:lang w:val="en-US"/>
        </w:rPr>
      </w:pPr>
      <w:r w:rsidRPr="00A20518">
        <w:rPr>
          <w:rFonts w:ascii="Times New Roman" w:eastAsia="Arial Unicode MS" w:hAnsi="Times New Roman" w:cs="Times New Roman"/>
          <w:sz w:val="24"/>
          <w:szCs w:val="24"/>
          <w:lang w:eastAsia="tr-TR"/>
        </w:rPr>
        <w:t>(</w:t>
      </w:r>
      <w:r w:rsidR="00EF57F1" w:rsidRPr="00A20518">
        <w:rPr>
          <w:rFonts w:ascii="Times New Roman" w:eastAsia="Arial Unicode MS" w:hAnsi="Times New Roman" w:cs="Times New Roman"/>
          <w:sz w:val="24"/>
          <w:szCs w:val="24"/>
          <w:lang w:eastAsia="tr-TR"/>
        </w:rPr>
        <w:t>1</w:t>
      </w:r>
      <w:r w:rsidR="002360DD" w:rsidRPr="00A20518">
        <w:rPr>
          <w:rFonts w:ascii="Times New Roman" w:eastAsia="Arial Unicode MS" w:hAnsi="Times New Roman" w:cs="Times New Roman"/>
          <w:sz w:val="24"/>
          <w:szCs w:val="24"/>
          <w:lang w:eastAsia="tr-TR"/>
        </w:rPr>
        <w:t>1</w:t>
      </w:r>
      <w:r w:rsidRPr="00A20518">
        <w:rPr>
          <w:rFonts w:ascii="Times New Roman" w:eastAsia="Arial Unicode MS" w:hAnsi="Times New Roman" w:cs="Times New Roman"/>
          <w:sz w:val="24"/>
          <w:szCs w:val="24"/>
          <w:lang w:eastAsia="tr-TR"/>
        </w:rPr>
        <w:t>)</w:t>
      </w:r>
      <w:r w:rsidRPr="00A20518">
        <w:rPr>
          <w:rFonts w:ascii="Times New Roman" w:hAnsi="Times New Roman" w:cs="Times New Roman"/>
          <w:sz w:val="24"/>
          <w:szCs w:val="24"/>
        </w:rPr>
        <w:t xml:space="preserve"> </w:t>
      </w:r>
      <w:r w:rsidRPr="00A20518">
        <w:rPr>
          <w:rFonts w:ascii="Times New Roman" w:hAnsi="Times New Roman" w:cs="Times New Roman"/>
          <w:sz w:val="24"/>
          <w:szCs w:val="24"/>
          <w:lang w:val="en-US"/>
        </w:rPr>
        <w:t>Tank veya donanımı; tamir, değişiklik veya kaza sonucu zarar görmesi halinde, istisnai kontrol gerçekleştiril</w:t>
      </w:r>
      <w:r w:rsidR="001C3CE2" w:rsidRPr="00A20518">
        <w:rPr>
          <w:rFonts w:ascii="Times New Roman" w:hAnsi="Times New Roman" w:cs="Times New Roman"/>
          <w:sz w:val="24"/>
          <w:szCs w:val="24"/>
          <w:lang w:val="en-US"/>
        </w:rPr>
        <w:t>ir.</w:t>
      </w:r>
      <w:r w:rsidRPr="00A20518">
        <w:rPr>
          <w:rFonts w:ascii="Times New Roman" w:hAnsi="Times New Roman" w:cs="Times New Roman"/>
          <w:sz w:val="24"/>
          <w:szCs w:val="24"/>
          <w:lang w:val="en-US"/>
        </w:rPr>
        <w:t xml:space="preserve"> İstisnai kontrol, ADR’ye göre periyodik bir muayene kapsamında yapılmışsa bu istisnai  kontrol  periyodik  muayene  olarak  kabul  edilir. İstisnai kontrol ADR’ye göre ara muayene kapsamında yapılmış ise o taktirde istisnai kontrol ara muayene olarak kabul edilir.</w:t>
      </w:r>
    </w:p>
    <w:p w:rsidR="00E10990" w:rsidRPr="00A20518" w:rsidRDefault="002360DD" w:rsidP="00A20518">
      <w:pPr>
        <w:shd w:val="clear" w:color="auto" w:fill="FFFFFF" w:themeFill="background1"/>
        <w:spacing w:after="0" w:line="240" w:lineRule="auto"/>
        <w:ind w:firstLine="708"/>
        <w:jc w:val="both"/>
        <w:rPr>
          <w:rFonts w:ascii="Times New Roman" w:eastAsia="Times New Roman" w:hAnsi="Times New Roman" w:cs="Times New Roman"/>
          <w:noProof/>
          <w:sz w:val="24"/>
          <w:szCs w:val="24"/>
          <w:lang w:val="en-AU" w:eastAsia="tr-TR"/>
        </w:rPr>
      </w:pPr>
      <w:r w:rsidRPr="00A20518">
        <w:rPr>
          <w:rFonts w:ascii="Times New Roman" w:hAnsi="Times New Roman" w:cs="Times New Roman"/>
          <w:sz w:val="24"/>
          <w:szCs w:val="24"/>
        </w:rPr>
        <w:t>(12</w:t>
      </w:r>
      <w:r w:rsidR="00E10990" w:rsidRPr="00A20518">
        <w:rPr>
          <w:rFonts w:ascii="Times New Roman" w:eastAsia="Arial Unicode MS" w:hAnsi="Times New Roman" w:cs="Times New Roman"/>
          <w:sz w:val="24"/>
          <w:szCs w:val="24"/>
          <w:lang w:eastAsia="tr-TR"/>
        </w:rPr>
        <w:t xml:space="preserve">) </w:t>
      </w:r>
      <w:r w:rsidR="00E10990" w:rsidRPr="00A20518">
        <w:rPr>
          <w:rFonts w:ascii="Times New Roman" w:eastAsia="Times New Roman" w:hAnsi="Times New Roman" w:cs="Times New Roman"/>
          <w:noProof/>
          <w:sz w:val="24"/>
          <w:szCs w:val="24"/>
          <w:lang w:val="en-AU" w:eastAsia="tr-TR"/>
        </w:rPr>
        <w:t>Onay kuruluşu tarafından üst yapının muayenesi sırasında tasarım tip onay değişikliğine neden olabilecek tadilatların tespiti halinde Onay Kuruluşu tarafından istenecek her türlü dokümanın ibraz (üretici ile yapılmış tadilat sözleşmesi v</w:t>
      </w:r>
      <w:r w:rsidR="001C3CE2" w:rsidRPr="00A20518">
        <w:rPr>
          <w:rFonts w:ascii="Times New Roman" w:eastAsia="Times New Roman" w:hAnsi="Times New Roman" w:cs="Times New Roman"/>
          <w:noProof/>
          <w:sz w:val="24"/>
          <w:szCs w:val="24"/>
          <w:lang w:val="en-AU" w:eastAsia="tr-TR"/>
        </w:rPr>
        <w:t xml:space="preserve">e </w:t>
      </w:r>
      <w:r w:rsidR="00E10990" w:rsidRPr="00A20518">
        <w:rPr>
          <w:rFonts w:ascii="Times New Roman" w:eastAsia="Times New Roman" w:hAnsi="Times New Roman" w:cs="Times New Roman"/>
          <w:noProof/>
          <w:sz w:val="24"/>
          <w:szCs w:val="24"/>
          <w:lang w:val="en-AU" w:eastAsia="tr-TR"/>
        </w:rPr>
        <w:t>b</w:t>
      </w:r>
      <w:r w:rsidR="001C3CE2" w:rsidRPr="00A20518">
        <w:rPr>
          <w:rFonts w:ascii="Times New Roman" w:eastAsia="Times New Roman" w:hAnsi="Times New Roman" w:cs="Times New Roman"/>
          <w:noProof/>
          <w:sz w:val="24"/>
          <w:szCs w:val="24"/>
          <w:lang w:val="en-AU" w:eastAsia="tr-TR"/>
        </w:rPr>
        <w:t>enzeri</w:t>
      </w:r>
      <w:r w:rsidR="00E10990" w:rsidRPr="00A20518">
        <w:rPr>
          <w:rFonts w:ascii="Times New Roman" w:eastAsia="Times New Roman" w:hAnsi="Times New Roman" w:cs="Times New Roman"/>
          <w:noProof/>
          <w:sz w:val="24"/>
          <w:szCs w:val="24"/>
          <w:lang w:val="en-AU" w:eastAsia="tr-TR"/>
        </w:rPr>
        <w:t>) edilmesi gerekir. Söz konusu dokümanın gizliliği ile ilgili husus Onay Kuruluşu tarafından sağlanır.</w:t>
      </w:r>
    </w:p>
    <w:p w:rsidR="008316BE" w:rsidRPr="00A20518" w:rsidRDefault="00E10990" w:rsidP="00A20518">
      <w:pPr>
        <w:shd w:val="clear" w:color="auto" w:fill="FFFFFF" w:themeFill="background1"/>
        <w:spacing w:after="0" w:line="240" w:lineRule="auto"/>
        <w:ind w:firstLine="708"/>
        <w:jc w:val="both"/>
        <w:rPr>
          <w:rFonts w:ascii="Times New Roman" w:eastAsia="Arial Unicode MS" w:hAnsi="Times New Roman" w:cs="Times New Roman"/>
          <w:sz w:val="24"/>
          <w:szCs w:val="24"/>
          <w:lang w:eastAsia="tr-TR"/>
        </w:rPr>
      </w:pPr>
      <w:r w:rsidRPr="00A20518">
        <w:rPr>
          <w:rFonts w:ascii="Times New Roman" w:eastAsia="Arial Unicode MS" w:hAnsi="Times New Roman" w:cs="Times New Roman"/>
          <w:sz w:val="24"/>
          <w:szCs w:val="24"/>
          <w:lang w:eastAsia="tr-TR"/>
        </w:rPr>
        <w:t>(1</w:t>
      </w:r>
      <w:r w:rsidR="002360DD" w:rsidRPr="00A20518">
        <w:rPr>
          <w:rFonts w:ascii="Times New Roman" w:eastAsia="Arial Unicode MS" w:hAnsi="Times New Roman" w:cs="Times New Roman"/>
          <w:sz w:val="24"/>
          <w:szCs w:val="24"/>
          <w:lang w:eastAsia="tr-TR"/>
        </w:rPr>
        <w:t>3</w:t>
      </w:r>
      <w:r w:rsidRPr="00A20518">
        <w:rPr>
          <w:rFonts w:ascii="Times New Roman" w:eastAsia="Arial Unicode MS" w:hAnsi="Times New Roman" w:cs="Times New Roman"/>
          <w:sz w:val="24"/>
          <w:szCs w:val="24"/>
          <w:lang w:eastAsia="tr-TR"/>
        </w:rPr>
        <w:t>) Araçların Yıllık Teknik Muayeneleri üç ana grupta değerlendirilir;</w:t>
      </w:r>
    </w:p>
    <w:p w:rsidR="00430BC8" w:rsidRPr="00A20518" w:rsidRDefault="00430BC8" w:rsidP="00A20518">
      <w:pPr>
        <w:pStyle w:val="AralkYok"/>
        <w:shd w:val="clear" w:color="auto" w:fill="FFFFFF" w:themeFill="background1"/>
        <w:ind w:firstLine="708"/>
        <w:jc w:val="both"/>
        <w:rPr>
          <w:rFonts w:ascii="Times New Roman" w:eastAsia="Arial Unicode MS" w:hAnsi="Times New Roman" w:cs="Times New Roman"/>
          <w:sz w:val="24"/>
          <w:szCs w:val="24"/>
          <w:lang w:eastAsia="tr-TR"/>
        </w:rPr>
      </w:pPr>
      <w:r w:rsidRPr="00A20518">
        <w:rPr>
          <w:rFonts w:ascii="Times New Roman" w:eastAsia="Arial Unicode MS" w:hAnsi="Times New Roman" w:cs="Times New Roman"/>
          <w:sz w:val="24"/>
          <w:szCs w:val="24"/>
          <w:lang w:eastAsia="tr-TR"/>
        </w:rPr>
        <w:t xml:space="preserve">a) </w:t>
      </w:r>
      <w:r w:rsidR="00B644F6" w:rsidRPr="00A20518">
        <w:rPr>
          <w:rFonts w:ascii="Times New Roman" w:eastAsia="Arial Unicode MS" w:hAnsi="Times New Roman" w:cs="Times New Roman"/>
          <w:sz w:val="24"/>
          <w:szCs w:val="24"/>
          <w:lang w:eastAsia="tr-TR"/>
        </w:rPr>
        <w:t xml:space="preserve"> </w:t>
      </w:r>
      <w:r w:rsidRPr="00A20518">
        <w:rPr>
          <w:rFonts w:ascii="Times New Roman" w:eastAsia="Arial Unicode MS" w:hAnsi="Times New Roman" w:cs="Times New Roman"/>
          <w:sz w:val="24"/>
          <w:szCs w:val="24"/>
          <w:lang w:eastAsia="tr-TR"/>
        </w:rPr>
        <w:t xml:space="preserve">UYGUN: Muayene edilen araçta herhangi bir </w:t>
      </w:r>
      <w:r w:rsidRPr="00A20518">
        <w:rPr>
          <w:rFonts w:ascii="Times New Roman" w:hAnsi="Times New Roman"/>
          <w:sz w:val="24"/>
          <w:szCs w:val="24"/>
        </w:rPr>
        <w:t>kusurun</w:t>
      </w:r>
      <w:r w:rsidRPr="00A20518">
        <w:rPr>
          <w:rFonts w:ascii="Times New Roman" w:hAnsi="Times New Roman"/>
          <w:color w:val="5B9BD5" w:themeColor="accent1"/>
          <w:spacing w:val="2"/>
          <w:sz w:val="24"/>
          <w:szCs w:val="24"/>
        </w:rPr>
        <w:t xml:space="preserve"> </w:t>
      </w:r>
      <w:r w:rsidRPr="00A20518">
        <w:rPr>
          <w:rFonts w:ascii="Times New Roman" w:hAnsi="Times New Roman"/>
          <w:sz w:val="24"/>
          <w:szCs w:val="24"/>
        </w:rPr>
        <w:t>bulunmaması</w:t>
      </w:r>
      <w:r w:rsidRPr="00A20518">
        <w:rPr>
          <w:rFonts w:ascii="Times New Roman" w:eastAsia="Arial Unicode MS" w:hAnsi="Times New Roman" w:cs="Times New Roman"/>
          <w:sz w:val="24"/>
          <w:szCs w:val="24"/>
          <w:lang w:eastAsia="tr-TR"/>
        </w:rPr>
        <w:t xml:space="preserve"> halidir. </w:t>
      </w:r>
    </w:p>
    <w:p w:rsidR="009B468A" w:rsidRPr="00A20518" w:rsidRDefault="00430BC8" w:rsidP="00A20518">
      <w:pPr>
        <w:pStyle w:val="AralkYok"/>
        <w:shd w:val="clear" w:color="auto" w:fill="FFFFFF" w:themeFill="background1"/>
        <w:ind w:firstLine="708"/>
        <w:jc w:val="both"/>
        <w:rPr>
          <w:rFonts w:ascii="Times New Roman" w:eastAsia="Arial Unicode MS" w:hAnsi="Times New Roman" w:cs="Times New Roman"/>
          <w:sz w:val="24"/>
          <w:szCs w:val="24"/>
          <w:lang w:eastAsia="tr-TR"/>
        </w:rPr>
      </w:pPr>
      <w:r w:rsidRPr="00A20518">
        <w:rPr>
          <w:rFonts w:ascii="Times New Roman" w:eastAsia="Arial Unicode MS" w:hAnsi="Times New Roman" w:cs="Times New Roman"/>
          <w:sz w:val="24"/>
          <w:szCs w:val="24"/>
          <w:lang w:eastAsia="tr-TR"/>
        </w:rPr>
        <w:t xml:space="preserve">b) </w:t>
      </w:r>
      <w:r w:rsidRPr="00A20518">
        <w:rPr>
          <w:rFonts w:ascii="Times New Roman" w:hAnsi="Times New Roman"/>
          <w:sz w:val="24"/>
          <w:szCs w:val="24"/>
        </w:rPr>
        <w:t>UYGUN</w:t>
      </w:r>
      <w:r w:rsidRPr="00A20518">
        <w:rPr>
          <w:rFonts w:ascii="Times New Roman" w:hAnsi="Times New Roman"/>
          <w:spacing w:val="-7"/>
          <w:sz w:val="24"/>
          <w:szCs w:val="24"/>
        </w:rPr>
        <w:t xml:space="preserve"> </w:t>
      </w:r>
      <w:r w:rsidRPr="00A20518">
        <w:rPr>
          <w:rFonts w:ascii="Times New Roman" w:hAnsi="Times New Roman"/>
          <w:sz w:val="24"/>
          <w:szCs w:val="24"/>
        </w:rPr>
        <w:t>DE</w:t>
      </w:r>
      <w:r w:rsidRPr="00A20518">
        <w:rPr>
          <w:rFonts w:ascii="Times New Roman" w:hAnsi="Times New Roman"/>
          <w:spacing w:val="2"/>
          <w:sz w:val="24"/>
          <w:szCs w:val="24"/>
        </w:rPr>
        <w:t>Ğ</w:t>
      </w:r>
      <w:r w:rsidRPr="00A20518">
        <w:rPr>
          <w:rFonts w:ascii="Times New Roman" w:hAnsi="Times New Roman"/>
          <w:spacing w:val="5"/>
          <w:sz w:val="24"/>
          <w:szCs w:val="24"/>
        </w:rPr>
        <w:t>İ</w:t>
      </w:r>
      <w:r w:rsidRPr="00A20518">
        <w:rPr>
          <w:rFonts w:ascii="Times New Roman" w:hAnsi="Times New Roman"/>
          <w:spacing w:val="2"/>
          <w:sz w:val="24"/>
          <w:szCs w:val="24"/>
        </w:rPr>
        <w:t>L</w:t>
      </w:r>
      <w:r w:rsidRPr="00A20518">
        <w:rPr>
          <w:rFonts w:ascii="Times New Roman" w:hAnsi="Times New Roman"/>
          <w:sz w:val="24"/>
          <w:szCs w:val="24"/>
        </w:rPr>
        <w:t>: Mu</w:t>
      </w:r>
      <w:r w:rsidRPr="00A20518">
        <w:rPr>
          <w:rFonts w:ascii="Times New Roman" w:hAnsi="Times New Roman"/>
          <w:spacing w:val="2"/>
          <w:sz w:val="24"/>
          <w:szCs w:val="24"/>
        </w:rPr>
        <w:t>aye</w:t>
      </w:r>
      <w:r w:rsidRPr="00A20518">
        <w:rPr>
          <w:rFonts w:ascii="Times New Roman" w:hAnsi="Times New Roman"/>
          <w:sz w:val="24"/>
          <w:szCs w:val="24"/>
        </w:rPr>
        <w:t>ne</w:t>
      </w:r>
      <w:r w:rsidRPr="00A20518">
        <w:rPr>
          <w:rFonts w:ascii="Times New Roman" w:hAnsi="Times New Roman"/>
          <w:spacing w:val="-13"/>
          <w:sz w:val="24"/>
          <w:szCs w:val="24"/>
        </w:rPr>
        <w:t xml:space="preserve"> </w:t>
      </w:r>
      <w:r w:rsidRPr="00A20518">
        <w:rPr>
          <w:rFonts w:ascii="Times New Roman" w:hAnsi="Times New Roman"/>
          <w:sz w:val="24"/>
          <w:szCs w:val="24"/>
        </w:rPr>
        <w:t>edilen</w:t>
      </w:r>
      <w:r w:rsidRPr="00A20518">
        <w:rPr>
          <w:rFonts w:ascii="Times New Roman" w:hAnsi="Times New Roman"/>
          <w:spacing w:val="1"/>
          <w:sz w:val="24"/>
          <w:szCs w:val="24"/>
        </w:rPr>
        <w:t xml:space="preserve"> </w:t>
      </w:r>
      <w:r w:rsidRPr="00A20518">
        <w:rPr>
          <w:rFonts w:ascii="Times New Roman" w:hAnsi="Times New Roman"/>
          <w:sz w:val="24"/>
          <w:szCs w:val="24"/>
        </w:rPr>
        <w:t>a</w:t>
      </w:r>
      <w:r w:rsidRPr="00A20518">
        <w:rPr>
          <w:rFonts w:ascii="Times New Roman" w:hAnsi="Times New Roman"/>
          <w:spacing w:val="2"/>
          <w:sz w:val="24"/>
          <w:szCs w:val="24"/>
        </w:rPr>
        <w:t>r</w:t>
      </w:r>
      <w:r w:rsidRPr="00A20518">
        <w:rPr>
          <w:rFonts w:ascii="Times New Roman" w:hAnsi="Times New Roman"/>
          <w:sz w:val="24"/>
          <w:szCs w:val="24"/>
        </w:rPr>
        <w:t>acın</w:t>
      </w:r>
      <w:r w:rsidRPr="00A20518">
        <w:rPr>
          <w:rFonts w:ascii="Times New Roman" w:hAnsi="Times New Roman"/>
          <w:spacing w:val="-4"/>
          <w:sz w:val="24"/>
          <w:szCs w:val="24"/>
        </w:rPr>
        <w:t xml:space="preserve"> </w:t>
      </w:r>
      <w:r w:rsidRPr="00A20518">
        <w:rPr>
          <w:rFonts w:ascii="Times New Roman" w:hAnsi="Times New Roman"/>
          <w:sz w:val="24"/>
          <w:szCs w:val="24"/>
        </w:rPr>
        <w:t>mu</w:t>
      </w:r>
      <w:r w:rsidRPr="00A20518">
        <w:rPr>
          <w:rFonts w:ascii="Times New Roman" w:hAnsi="Times New Roman"/>
          <w:spacing w:val="5"/>
          <w:sz w:val="24"/>
          <w:szCs w:val="24"/>
        </w:rPr>
        <w:t>a</w:t>
      </w:r>
      <w:r w:rsidRPr="00A20518">
        <w:rPr>
          <w:rFonts w:ascii="Times New Roman" w:hAnsi="Times New Roman"/>
          <w:spacing w:val="2"/>
          <w:sz w:val="24"/>
          <w:szCs w:val="24"/>
        </w:rPr>
        <w:t>ye</w:t>
      </w:r>
      <w:r w:rsidRPr="00A20518">
        <w:rPr>
          <w:rFonts w:ascii="Times New Roman" w:hAnsi="Times New Roman"/>
          <w:sz w:val="24"/>
          <w:szCs w:val="24"/>
        </w:rPr>
        <w:t>ne</w:t>
      </w:r>
      <w:r w:rsidRPr="00A20518">
        <w:rPr>
          <w:rFonts w:ascii="Times New Roman" w:hAnsi="Times New Roman"/>
          <w:spacing w:val="-13"/>
          <w:sz w:val="24"/>
          <w:szCs w:val="24"/>
        </w:rPr>
        <w:t xml:space="preserve"> </w:t>
      </w:r>
      <w:r w:rsidRPr="00A20518">
        <w:rPr>
          <w:rFonts w:ascii="Times New Roman" w:hAnsi="Times New Roman"/>
          <w:sz w:val="24"/>
          <w:szCs w:val="24"/>
        </w:rPr>
        <w:t>krit</w:t>
      </w:r>
      <w:r w:rsidRPr="00A20518">
        <w:rPr>
          <w:rFonts w:ascii="Times New Roman" w:hAnsi="Times New Roman"/>
          <w:spacing w:val="2"/>
          <w:sz w:val="24"/>
          <w:szCs w:val="24"/>
        </w:rPr>
        <w:t>e</w:t>
      </w:r>
      <w:r w:rsidRPr="00A20518">
        <w:rPr>
          <w:rFonts w:ascii="Times New Roman" w:hAnsi="Times New Roman"/>
          <w:sz w:val="24"/>
          <w:szCs w:val="24"/>
        </w:rPr>
        <w:t>rl</w:t>
      </w:r>
      <w:r w:rsidRPr="00A20518">
        <w:rPr>
          <w:rFonts w:ascii="Times New Roman" w:hAnsi="Times New Roman"/>
          <w:spacing w:val="2"/>
          <w:sz w:val="24"/>
          <w:szCs w:val="24"/>
        </w:rPr>
        <w:t>e</w:t>
      </w:r>
      <w:r w:rsidRPr="00A20518">
        <w:rPr>
          <w:rFonts w:ascii="Times New Roman" w:hAnsi="Times New Roman"/>
          <w:sz w:val="24"/>
          <w:szCs w:val="24"/>
        </w:rPr>
        <w:t>rini karşıl</w:t>
      </w:r>
      <w:r w:rsidRPr="00A20518">
        <w:rPr>
          <w:rFonts w:ascii="Times New Roman" w:hAnsi="Times New Roman"/>
          <w:spacing w:val="5"/>
          <w:sz w:val="24"/>
          <w:szCs w:val="24"/>
        </w:rPr>
        <w:t>a</w:t>
      </w:r>
      <w:r w:rsidRPr="00A20518">
        <w:rPr>
          <w:rFonts w:ascii="Times New Roman" w:hAnsi="Times New Roman"/>
          <w:spacing w:val="2"/>
          <w:sz w:val="24"/>
          <w:szCs w:val="24"/>
        </w:rPr>
        <w:t>y</w:t>
      </w:r>
      <w:r w:rsidRPr="00A20518">
        <w:rPr>
          <w:rFonts w:ascii="Times New Roman" w:hAnsi="Times New Roman"/>
          <w:sz w:val="24"/>
          <w:szCs w:val="24"/>
        </w:rPr>
        <w:t>amaması</w:t>
      </w:r>
      <w:r w:rsidRPr="00A20518">
        <w:rPr>
          <w:rFonts w:ascii="Times New Roman" w:hAnsi="Times New Roman"/>
          <w:spacing w:val="-13"/>
          <w:sz w:val="24"/>
          <w:szCs w:val="24"/>
        </w:rPr>
        <w:t xml:space="preserve"> </w:t>
      </w:r>
      <w:r w:rsidRPr="00A20518">
        <w:rPr>
          <w:rFonts w:ascii="Times New Roman" w:hAnsi="Times New Roman"/>
          <w:sz w:val="24"/>
          <w:szCs w:val="24"/>
        </w:rPr>
        <w:t xml:space="preserve">halidir. </w:t>
      </w:r>
      <w:r w:rsidRPr="00A20518">
        <w:rPr>
          <w:rFonts w:ascii="Times New Roman" w:eastAsia="Arial Unicode MS" w:hAnsi="Times New Roman" w:cs="Times New Roman"/>
          <w:sz w:val="24"/>
          <w:szCs w:val="24"/>
          <w:lang w:eastAsia="tr-TR"/>
        </w:rPr>
        <w:t xml:space="preserve">Söz konusu </w:t>
      </w:r>
      <w:r w:rsidRPr="00A20518">
        <w:rPr>
          <w:rFonts w:ascii="Times New Roman" w:hAnsi="Times New Roman"/>
          <w:sz w:val="24"/>
          <w:szCs w:val="24"/>
        </w:rPr>
        <w:t>uygunsuzluklar,</w:t>
      </w:r>
      <w:r w:rsidRPr="00A20518">
        <w:rPr>
          <w:rFonts w:ascii="Times New Roman" w:eastAsia="Arial Unicode MS" w:hAnsi="Times New Roman" w:cs="Times New Roman"/>
          <w:sz w:val="24"/>
          <w:szCs w:val="24"/>
          <w:lang w:eastAsia="tr-TR"/>
        </w:rPr>
        <w:t xml:space="preserve"> Muayene R</w:t>
      </w:r>
      <w:r w:rsidR="006B6D8B">
        <w:rPr>
          <w:rFonts w:ascii="Times New Roman" w:eastAsia="Arial Unicode MS" w:hAnsi="Times New Roman" w:cs="Times New Roman"/>
          <w:sz w:val="24"/>
          <w:szCs w:val="24"/>
          <w:lang w:eastAsia="tr-TR"/>
        </w:rPr>
        <w:t>aporuna işlenir. Muayene Raporu</w:t>
      </w:r>
      <w:r w:rsidRPr="00A20518">
        <w:rPr>
          <w:rFonts w:ascii="Times New Roman" w:eastAsia="Arial Unicode MS" w:hAnsi="Times New Roman" w:cs="Times New Roman"/>
          <w:sz w:val="24"/>
          <w:szCs w:val="24"/>
          <w:lang w:eastAsia="tr-TR"/>
        </w:rPr>
        <w:t>nda belirtilen eksikliklerin tamamlanması için 30</w:t>
      </w:r>
      <w:r w:rsidRPr="00A20518">
        <w:rPr>
          <w:rFonts w:ascii="Times New Roman" w:eastAsia="Arial Unicode MS" w:hAnsi="Times New Roman" w:cs="Times New Roman"/>
          <w:color w:val="FF0000"/>
          <w:sz w:val="24"/>
          <w:szCs w:val="24"/>
          <w:lang w:eastAsia="tr-TR"/>
        </w:rPr>
        <w:t xml:space="preserve"> </w:t>
      </w:r>
      <w:r w:rsidRPr="00A20518">
        <w:rPr>
          <w:rFonts w:ascii="Times New Roman" w:eastAsia="Arial Unicode MS" w:hAnsi="Times New Roman" w:cs="Times New Roman"/>
          <w:sz w:val="24"/>
          <w:szCs w:val="24"/>
          <w:lang w:eastAsia="tr-TR"/>
        </w:rPr>
        <w:t>günlük süre</w:t>
      </w:r>
      <w:r w:rsidRPr="00A20518">
        <w:rPr>
          <w:rFonts w:ascii="Times New Roman" w:eastAsia="Arial Unicode MS" w:hAnsi="Times New Roman" w:cs="Times New Roman"/>
          <w:color w:val="FF0000"/>
          <w:sz w:val="24"/>
          <w:szCs w:val="24"/>
          <w:lang w:eastAsia="tr-TR"/>
        </w:rPr>
        <w:t xml:space="preserve"> </w:t>
      </w:r>
      <w:r w:rsidRPr="00A20518">
        <w:rPr>
          <w:rFonts w:ascii="Times New Roman" w:eastAsia="Arial Unicode MS" w:hAnsi="Times New Roman" w:cs="Times New Roman"/>
          <w:sz w:val="24"/>
          <w:szCs w:val="24"/>
          <w:lang w:eastAsia="tr-TR"/>
        </w:rPr>
        <w:t>verilir.</w:t>
      </w:r>
      <w:r w:rsidRPr="00A20518">
        <w:rPr>
          <w:rFonts w:ascii="Times New Roman" w:eastAsia="Arial Unicode MS" w:hAnsi="Times New Roman" w:cs="Times New Roman"/>
          <w:color w:val="FF0000"/>
          <w:sz w:val="24"/>
          <w:szCs w:val="24"/>
          <w:lang w:eastAsia="tr-TR"/>
        </w:rPr>
        <w:t xml:space="preserve"> </w:t>
      </w:r>
      <w:r w:rsidRPr="00A20518">
        <w:rPr>
          <w:rFonts w:ascii="Times New Roman" w:eastAsia="Arial Unicode MS" w:hAnsi="Times New Roman" w:cs="Times New Roman"/>
          <w:sz w:val="24"/>
          <w:szCs w:val="24"/>
          <w:lang w:eastAsia="tr-TR"/>
        </w:rPr>
        <w:t>Aracın yeniden muayenesi sırasında tespit edilen eksikliklerin giderilip giderilmediği kontrol edilir. 30 günlük süre içinde aynı muayene merkezine gelinmesi durumunda ikinci muayeneden ücret alınmaz</w:t>
      </w:r>
      <w:r w:rsidRPr="00A20518">
        <w:rPr>
          <w:rFonts w:ascii="Times New Roman" w:hAnsi="Times New Roman"/>
          <w:color w:val="5B9BD5" w:themeColor="accent1"/>
          <w:sz w:val="24"/>
          <w:szCs w:val="24"/>
        </w:rPr>
        <w:t>.</w:t>
      </w:r>
      <w:r w:rsidRPr="00A20518">
        <w:rPr>
          <w:rFonts w:ascii="Times New Roman" w:hAnsi="Times New Roman"/>
          <w:color w:val="FF0000"/>
          <w:sz w:val="24"/>
          <w:szCs w:val="24"/>
        </w:rPr>
        <w:t xml:space="preserve"> </w:t>
      </w:r>
      <w:r w:rsidRPr="00A20518">
        <w:rPr>
          <w:rFonts w:ascii="Times New Roman" w:eastAsia="Arial Unicode MS" w:hAnsi="Times New Roman" w:cs="Times New Roman"/>
          <w:sz w:val="24"/>
          <w:szCs w:val="24"/>
          <w:lang w:eastAsia="tr-TR"/>
        </w:rPr>
        <w:t xml:space="preserve">30 günlük sürenin dolmasına müteakip tekrar muayene ücreti alınır. </w:t>
      </w:r>
      <w:r w:rsidR="009B468A" w:rsidRPr="00A20518">
        <w:rPr>
          <w:rFonts w:ascii="Times New Roman" w:hAnsi="Times New Roman" w:cs="Times New Roman"/>
          <w:sz w:val="24"/>
          <w:szCs w:val="24"/>
          <w:lang w:eastAsia="tr-TR"/>
        </w:rPr>
        <w:t>Yıllık teknik muayene tekrarına gelinmesi için verilen 30 günlük sürenin pazar günü veya resmi tatil gününde sona ermesi halinde bu süre takip eden ilk iş günü mesai bitimine kadar uzatılır.</w:t>
      </w:r>
    </w:p>
    <w:p w:rsidR="00430BC8" w:rsidRPr="00A20518" w:rsidRDefault="00430BC8" w:rsidP="00A20518">
      <w:pPr>
        <w:pStyle w:val="AralkYok"/>
        <w:shd w:val="clear" w:color="auto" w:fill="FFFFFF" w:themeFill="background1"/>
        <w:ind w:firstLine="708"/>
        <w:jc w:val="both"/>
        <w:rPr>
          <w:rFonts w:ascii="Times New Roman" w:eastAsia="Arial Unicode MS" w:hAnsi="Times New Roman" w:cs="Times New Roman"/>
          <w:sz w:val="24"/>
          <w:szCs w:val="24"/>
          <w:lang w:eastAsia="tr-TR"/>
        </w:rPr>
      </w:pPr>
      <w:r w:rsidRPr="00A20518">
        <w:rPr>
          <w:rFonts w:ascii="Times New Roman" w:eastAsia="Arial Unicode MS" w:hAnsi="Times New Roman" w:cs="Times New Roman"/>
          <w:sz w:val="24"/>
          <w:szCs w:val="24"/>
          <w:lang w:eastAsia="tr-TR"/>
        </w:rPr>
        <w:t xml:space="preserve">c) EMNİYETSİZ:  Yapılan muayene sonucunda can, mal emniyeti ile trafik güvenliği açısından tehlikeli olacak derecede giderilemez kusurların/eksikliklerin tespit edilmesi halidir. Bu tür araçların trafikte tehlikeli madde taşıyamayacağı bir tutanak ile tespit edilir. Emniyetsiz raporu verilen araçlara ilişkin bilgiler Emniyet Genel Müdürlüğü ile paylaşılır.  </w:t>
      </w:r>
    </w:p>
    <w:p w:rsidR="00DA183A" w:rsidRPr="00A20518" w:rsidRDefault="00DA183A" w:rsidP="00A20518">
      <w:pPr>
        <w:pStyle w:val="AralkYok"/>
        <w:shd w:val="clear" w:color="auto" w:fill="FFFFFF" w:themeFill="background1"/>
        <w:rPr>
          <w:rFonts w:ascii="Times New Roman" w:hAnsi="Times New Roman" w:cs="Times New Roman"/>
          <w:b/>
          <w:bCs/>
          <w:sz w:val="24"/>
          <w:szCs w:val="24"/>
          <w:lang w:eastAsia="tr-TR"/>
        </w:rPr>
      </w:pPr>
    </w:p>
    <w:p w:rsidR="00DA3042" w:rsidRPr="00A20518" w:rsidRDefault="00DA3042" w:rsidP="00A20518">
      <w:pPr>
        <w:pStyle w:val="AralkYok"/>
        <w:shd w:val="clear" w:color="auto" w:fill="FFFFFF" w:themeFill="background1"/>
        <w:jc w:val="center"/>
        <w:rPr>
          <w:rFonts w:ascii="Times New Roman" w:hAnsi="Times New Roman" w:cs="Times New Roman"/>
          <w:b/>
          <w:bCs/>
          <w:sz w:val="24"/>
          <w:szCs w:val="24"/>
          <w:lang w:eastAsia="tr-TR"/>
        </w:rPr>
      </w:pPr>
      <w:r w:rsidRPr="00A20518">
        <w:rPr>
          <w:rFonts w:ascii="Times New Roman" w:hAnsi="Times New Roman" w:cs="Times New Roman"/>
          <w:b/>
          <w:bCs/>
          <w:sz w:val="24"/>
          <w:szCs w:val="24"/>
          <w:lang w:eastAsia="tr-TR"/>
        </w:rPr>
        <w:t>ÜÇÜNCÜ BÖLÜM</w:t>
      </w:r>
    </w:p>
    <w:p w:rsidR="00DA3042" w:rsidRPr="00A20518" w:rsidRDefault="00DA3042" w:rsidP="00A20518">
      <w:pPr>
        <w:pStyle w:val="AralkYok"/>
        <w:shd w:val="clear" w:color="auto" w:fill="FFFFFF" w:themeFill="background1"/>
        <w:jc w:val="center"/>
        <w:rPr>
          <w:rFonts w:ascii="Times New Roman" w:hAnsi="Times New Roman" w:cs="Times New Roman"/>
          <w:b/>
          <w:bCs/>
          <w:sz w:val="24"/>
          <w:szCs w:val="24"/>
          <w:lang w:eastAsia="tr-TR"/>
        </w:rPr>
      </w:pPr>
      <w:r w:rsidRPr="00A20518">
        <w:rPr>
          <w:rFonts w:ascii="Times New Roman" w:hAnsi="Times New Roman" w:cs="Times New Roman"/>
          <w:b/>
          <w:bCs/>
          <w:sz w:val="24"/>
          <w:szCs w:val="24"/>
          <w:lang w:eastAsia="tr-TR"/>
        </w:rPr>
        <w:t>Yetkilendirme</w:t>
      </w:r>
      <w:r w:rsidR="00F03609" w:rsidRPr="00A20518">
        <w:rPr>
          <w:rFonts w:ascii="Times New Roman" w:hAnsi="Times New Roman" w:cs="Times New Roman"/>
          <w:b/>
          <w:bCs/>
          <w:sz w:val="24"/>
          <w:szCs w:val="24"/>
          <w:lang w:eastAsia="tr-TR"/>
        </w:rPr>
        <w:t>,</w:t>
      </w:r>
      <w:r w:rsidRPr="00A20518">
        <w:rPr>
          <w:rFonts w:ascii="Times New Roman" w:hAnsi="Times New Roman" w:cs="Times New Roman"/>
          <w:b/>
          <w:bCs/>
          <w:sz w:val="24"/>
          <w:szCs w:val="24"/>
          <w:lang w:eastAsia="tr-TR"/>
        </w:rPr>
        <w:t xml:space="preserve"> İşletme Süresi</w:t>
      </w:r>
      <w:r w:rsidR="00F03609" w:rsidRPr="00A20518">
        <w:rPr>
          <w:rFonts w:ascii="Times New Roman" w:hAnsi="Times New Roman" w:cs="Times New Roman"/>
          <w:b/>
          <w:bCs/>
          <w:sz w:val="24"/>
          <w:szCs w:val="24"/>
          <w:lang w:eastAsia="tr-TR"/>
        </w:rPr>
        <w:t xml:space="preserve"> ve Ücretler</w:t>
      </w:r>
    </w:p>
    <w:p w:rsidR="00DA3042" w:rsidRPr="00A20518" w:rsidRDefault="00DA3042" w:rsidP="00A20518">
      <w:pPr>
        <w:pStyle w:val="AralkYok"/>
        <w:shd w:val="clear" w:color="auto" w:fill="FFFFFF" w:themeFill="background1"/>
        <w:ind w:firstLine="708"/>
        <w:jc w:val="both"/>
        <w:rPr>
          <w:rFonts w:ascii="Times New Roman" w:hAnsi="Times New Roman" w:cs="Times New Roman"/>
          <w:b/>
          <w:bCs/>
          <w:sz w:val="24"/>
          <w:szCs w:val="24"/>
          <w:lang w:eastAsia="tr-TR"/>
        </w:rPr>
      </w:pPr>
      <w:r w:rsidRPr="00A20518">
        <w:rPr>
          <w:rFonts w:ascii="Times New Roman" w:hAnsi="Times New Roman" w:cs="Times New Roman"/>
          <w:b/>
          <w:bCs/>
          <w:sz w:val="24"/>
          <w:szCs w:val="24"/>
          <w:lang w:eastAsia="tr-TR"/>
        </w:rPr>
        <w:t>Yetkilendirme</w:t>
      </w:r>
    </w:p>
    <w:p w:rsidR="00DA3042" w:rsidRPr="00A20518" w:rsidRDefault="00DA3042" w:rsidP="00A20518">
      <w:pPr>
        <w:pStyle w:val="AralkYok"/>
        <w:shd w:val="clear" w:color="auto" w:fill="FFFFFF" w:themeFill="background1"/>
        <w:ind w:firstLine="708"/>
        <w:jc w:val="both"/>
        <w:rPr>
          <w:rFonts w:ascii="Times New Roman" w:eastAsia="Times New Roman" w:hAnsi="Times New Roman" w:cs="Times New Roman"/>
          <w:sz w:val="24"/>
          <w:szCs w:val="24"/>
          <w:lang w:eastAsia="tr-TR"/>
        </w:rPr>
      </w:pPr>
      <w:r w:rsidRPr="00A20518">
        <w:rPr>
          <w:rFonts w:ascii="Times New Roman" w:hAnsi="Times New Roman" w:cs="Times New Roman"/>
          <w:b/>
          <w:bCs/>
          <w:sz w:val="24"/>
          <w:szCs w:val="24"/>
          <w:lang w:eastAsia="tr-TR"/>
        </w:rPr>
        <w:t xml:space="preserve">MADDE 8- </w:t>
      </w:r>
      <w:r w:rsidRPr="00A20518">
        <w:rPr>
          <w:rFonts w:ascii="Times New Roman" w:hAnsi="Times New Roman" w:cs="Times New Roman"/>
          <w:bCs/>
          <w:sz w:val="24"/>
          <w:szCs w:val="24"/>
          <w:lang w:eastAsia="tr-TR"/>
        </w:rPr>
        <w:t>(1) Bakanlık tarafından yetkilendirilen Onay Kuruluşu,</w:t>
      </w:r>
      <w:r w:rsidRPr="00A20518">
        <w:rPr>
          <w:rFonts w:ascii="Times New Roman" w:hAnsi="Times New Roman"/>
          <w:sz w:val="24"/>
          <w:szCs w:val="24"/>
        </w:rPr>
        <w:t xml:space="preserve"> </w:t>
      </w:r>
      <w:r w:rsidR="00A374F8" w:rsidRPr="00A20518">
        <w:rPr>
          <w:rFonts w:ascii="Times New Roman" w:hAnsi="Times New Roman"/>
          <w:sz w:val="24"/>
          <w:szCs w:val="24"/>
        </w:rPr>
        <w:t xml:space="preserve">bu </w:t>
      </w:r>
      <w:r w:rsidRPr="00A20518">
        <w:rPr>
          <w:rFonts w:ascii="Times New Roman" w:hAnsi="Times New Roman"/>
          <w:sz w:val="24"/>
          <w:szCs w:val="24"/>
        </w:rPr>
        <w:t xml:space="preserve">Yönetmelikte belirtilen </w:t>
      </w:r>
      <w:r w:rsidR="003356D1" w:rsidRPr="00A20518">
        <w:rPr>
          <w:rFonts w:ascii="Times New Roman" w:hAnsi="Times New Roman"/>
          <w:sz w:val="24"/>
          <w:szCs w:val="24"/>
        </w:rPr>
        <w:t>a</w:t>
      </w:r>
      <w:r w:rsidRPr="00A20518">
        <w:rPr>
          <w:rFonts w:ascii="Times New Roman" w:hAnsi="Times New Roman"/>
          <w:sz w:val="24"/>
          <w:szCs w:val="24"/>
        </w:rPr>
        <w:t>raç ve üst yapı muayenelerini</w:t>
      </w:r>
      <w:r w:rsidR="005500ED" w:rsidRPr="00A20518">
        <w:rPr>
          <w:rFonts w:ascii="Times New Roman" w:hAnsi="Times New Roman"/>
          <w:sz w:val="24"/>
          <w:szCs w:val="24"/>
        </w:rPr>
        <w:t>,</w:t>
      </w:r>
      <w:r w:rsidRPr="00A20518">
        <w:rPr>
          <w:rFonts w:ascii="Times New Roman" w:hAnsi="Times New Roman"/>
          <w:sz w:val="24"/>
          <w:szCs w:val="24"/>
        </w:rPr>
        <w:t xml:space="preserve"> kendi kuracağı muayene merkezlerinde yapabileceği gibi Ek-4’</w:t>
      </w:r>
      <w:r w:rsidR="00D63786" w:rsidRPr="00A20518">
        <w:rPr>
          <w:rFonts w:ascii="Times New Roman" w:hAnsi="Times New Roman"/>
          <w:sz w:val="24"/>
          <w:szCs w:val="24"/>
        </w:rPr>
        <w:t>t</w:t>
      </w:r>
      <w:r w:rsidRPr="00A20518">
        <w:rPr>
          <w:rFonts w:ascii="Times New Roman" w:hAnsi="Times New Roman"/>
          <w:sz w:val="24"/>
          <w:szCs w:val="24"/>
        </w:rPr>
        <w:t xml:space="preserve">e </w:t>
      </w:r>
      <w:r w:rsidR="005500ED" w:rsidRPr="00A20518">
        <w:rPr>
          <w:rFonts w:ascii="Times New Roman" w:hAnsi="Times New Roman"/>
          <w:sz w:val="24"/>
          <w:szCs w:val="24"/>
        </w:rPr>
        <w:t xml:space="preserve">belirtilen kriterleri karşılayan diğer </w:t>
      </w:r>
      <w:r w:rsidRPr="00A20518">
        <w:rPr>
          <w:rFonts w:ascii="Times New Roman" w:hAnsi="Times New Roman"/>
          <w:sz w:val="24"/>
          <w:szCs w:val="24"/>
        </w:rPr>
        <w:t>muayene merkezleri</w:t>
      </w:r>
      <w:r w:rsidR="005500ED" w:rsidRPr="00A20518">
        <w:rPr>
          <w:rFonts w:ascii="Times New Roman" w:hAnsi="Times New Roman"/>
          <w:sz w:val="24"/>
          <w:szCs w:val="24"/>
        </w:rPr>
        <w:t xml:space="preserve">nde de yapabilir. </w:t>
      </w:r>
      <w:r w:rsidRPr="00A20518">
        <w:rPr>
          <w:rFonts w:ascii="Times New Roman" w:eastAsia="Times New Roman" w:hAnsi="Times New Roman" w:cs="Times New Roman"/>
          <w:sz w:val="24"/>
          <w:szCs w:val="24"/>
          <w:lang w:eastAsia="tr-TR"/>
        </w:rPr>
        <w:t xml:space="preserve">Bu durum Onay Kuruluşunun sorumluluğunu ortadan kaldırmaz. </w:t>
      </w:r>
    </w:p>
    <w:p w:rsidR="00DA3042" w:rsidRPr="00A20518" w:rsidRDefault="00DA3042" w:rsidP="00A20518">
      <w:pPr>
        <w:shd w:val="clear" w:color="auto" w:fill="FFFFFF" w:themeFill="background1"/>
        <w:spacing w:after="0" w:line="240" w:lineRule="atLeast"/>
        <w:ind w:firstLine="708"/>
        <w:jc w:val="both"/>
        <w:rPr>
          <w:rFonts w:ascii="Times New Roman" w:eastAsia="Times New Roman" w:hAnsi="Times New Roman" w:cs="Times New Roman"/>
          <w:sz w:val="24"/>
          <w:szCs w:val="24"/>
          <w:lang w:eastAsia="tr-TR"/>
        </w:rPr>
      </w:pPr>
      <w:r w:rsidRPr="00A20518">
        <w:rPr>
          <w:rFonts w:ascii="Times New Roman" w:eastAsia="Times New Roman" w:hAnsi="Times New Roman" w:cs="Times New Roman"/>
          <w:sz w:val="24"/>
          <w:szCs w:val="24"/>
          <w:lang w:eastAsia="tr-TR"/>
        </w:rPr>
        <w:t xml:space="preserve">(2) </w:t>
      </w:r>
      <w:r w:rsidR="003400C8" w:rsidRPr="00A20518">
        <w:rPr>
          <w:rFonts w:ascii="Times New Roman" w:eastAsia="Times New Roman" w:hAnsi="Times New Roman" w:cs="Times New Roman"/>
          <w:sz w:val="24"/>
          <w:szCs w:val="24"/>
          <w:lang w:eastAsia="tr-TR"/>
        </w:rPr>
        <w:t xml:space="preserve">Söz konusu </w:t>
      </w:r>
      <w:r w:rsidRPr="00A20518">
        <w:rPr>
          <w:rFonts w:ascii="Times New Roman" w:eastAsia="Times New Roman" w:hAnsi="Times New Roman" w:cs="Times New Roman"/>
          <w:sz w:val="24"/>
          <w:szCs w:val="24"/>
          <w:lang w:eastAsia="tr-TR"/>
        </w:rPr>
        <w:t xml:space="preserve">muayene merkezlerinin işletilebilmesi için, </w:t>
      </w:r>
      <w:r w:rsidR="00D946D1" w:rsidRPr="00A20518">
        <w:rPr>
          <w:rFonts w:ascii="Times New Roman" w:eastAsia="Times New Roman" w:hAnsi="Times New Roman" w:cs="Times New Roman"/>
          <w:sz w:val="24"/>
          <w:szCs w:val="24"/>
          <w:lang w:eastAsia="tr-TR"/>
        </w:rPr>
        <w:t>Bakanlıktan</w:t>
      </w:r>
      <w:r w:rsidR="00D63786" w:rsidRPr="00A20518">
        <w:rPr>
          <w:rFonts w:ascii="Times New Roman" w:eastAsia="Times New Roman" w:hAnsi="Times New Roman" w:cs="Times New Roman"/>
          <w:sz w:val="24"/>
          <w:szCs w:val="24"/>
          <w:lang w:eastAsia="tr-TR"/>
        </w:rPr>
        <w:t>,</w:t>
      </w:r>
      <w:r w:rsidR="00D946D1" w:rsidRPr="00A20518">
        <w:rPr>
          <w:rFonts w:ascii="Times New Roman" w:eastAsia="Times New Roman" w:hAnsi="Times New Roman" w:cs="Times New Roman"/>
          <w:sz w:val="24"/>
          <w:szCs w:val="24"/>
          <w:lang w:eastAsia="tr-TR"/>
        </w:rPr>
        <w:t xml:space="preserve"> </w:t>
      </w:r>
      <w:r w:rsidRPr="00A20518">
        <w:rPr>
          <w:rFonts w:ascii="Times New Roman" w:eastAsia="Times New Roman" w:hAnsi="Times New Roman" w:cs="Times New Roman"/>
          <w:sz w:val="24"/>
          <w:szCs w:val="24"/>
          <w:lang w:eastAsia="tr-TR"/>
        </w:rPr>
        <w:t xml:space="preserve">İşletme Yetki Belgesi alınması </w:t>
      </w:r>
      <w:r w:rsidR="000E4AC9" w:rsidRPr="00A20518">
        <w:rPr>
          <w:rFonts w:ascii="Times New Roman" w:eastAsia="Times New Roman" w:hAnsi="Times New Roman" w:cs="Times New Roman"/>
          <w:sz w:val="24"/>
          <w:szCs w:val="24"/>
          <w:lang w:eastAsia="tr-TR"/>
        </w:rPr>
        <w:t>gerekir.</w:t>
      </w:r>
      <w:r w:rsidRPr="00A20518">
        <w:rPr>
          <w:rFonts w:ascii="Times New Roman" w:eastAsia="Times New Roman" w:hAnsi="Times New Roman" w:cs="Times New Roman"/>
          <w:sz w:val="24"/>
          <w:szCs w:val="24"/>
          <w:lang w:eastAsia="tr-TR"/>
        </w:rPr>
        <w:t xml:space="preserve"> </w:t>
      </w:r>
    </w:p>
    <w:p w:rsidR="00DA3042" w:rsidRPr="00A20518" w:rsidRDefault="00DA3042" w:rsidP="00A20518">
      <w:pPr>
        <w:pStyle w:val="AralkYok"/>
        <w:shd w:val="clear" w:color="auto" w:fill="FFFFFF" w:themeFill="background1"/>
        <w:jc w:val="both"/>
        <w:rPr>
          <w:rFonts w:ascii="Times New Roman" w:eastAsia="Times New Roman" w:hAnsi="Times New Roman" w:cs="Times New Roman"/>
          <w:sz w:val="24"/>
          <w:szCs w:val="24"/>
          <w:lang w:eastAsia="tr-TR"/>
        </w:rPr>
      </w:pPr>
      <w:r w:rsidRPr="00A20518">
        <w:rPr>
          <w:rFonts w:ascii="Times New Roman" w:eastAsia="Times New Roman" w:hAnsi="Times New Roman" w:cs="Times New Roman"/>
          <w:sz w:val="24"/>
          <w:szCs w:val="24"/>
          <w:lang w:eastAsia="tr-TR"/>
        </w:rPr>
        <w:tab/>
        <w:t>(3) Onay</w:t>
      </w:r>
      <w:r w:rsidRPr="00A20518">
        <w:rPr>
          <w:rFonts w:ascii="Times New Roman" w:eastAsia="Times New Roman" w:hAnsi="Times New Roman" w:cs="Times New Roman"/>
          <w:color w:val="5B9BD5" w:themeColor="accent1"/>
          <w:sz w:val="24"/>
          <w:szCs w:val="24"/>
          <w:lang w:eastAsia="tr-TR"/>
        </w:rPr>
        <w:t xml:space="preserve"> </w:t>
      </w:r>
      <w:r w:rsidRPr="00A20518">
        <w:rPr>
          <w:rFonts w:ascii="Times New Roman" w:eastAsia="Times New Roman" w:hAnsi="Times New Roman" w:cs="Times New Roman"/>
          <w:sz w:val="24"/>
          <w:szCs w:val="24"/>
          <w:lang w:eastAsia="tr-TR"/>
        </w:rPr>
        <w:t>Kuruluşu</w:t>
      </w:r>
      <w:r w:rsidR="000E4AC9" w:rsidRPr="00A20518">
        <w:rPr>
          <w:rFonts w:ascii="Times New Roman" w:eastAsia="Times New Roman" w:hAnsi="Times New Roman" w:cs="Times New Roman"/>
          <w:sz w:val="24"/>
          <w:szCs w:val="24"/>
          <w:lang w:eastAsia="tr-TR"/>
        </w:rPr>
        <w:t xml:space="preserve"> yapacağı iş ve işlemleri yayımlanan ilgili</w:t>
      </w:r>
      <w:r w:rsidRPr="00A20518">
        <w:rPr>
          <w:rFonts w:ascii="Times New Roman" w:eastAsia="Times New Roman" w:hAnsi="Times New Roman" w:cs="Times New Roman"/>
          <w:sz w:val="24"/>
          <w:szCs w:val="24"/>
          <w:lang w:eastAsia="tr-TR"/>
        </w:rPr>
        <w:t xml:space="preserve"> ulusal mevzuata ve taraf olduğumuz uluslararası sözleşmelere </w:t>
      </w:r>
      <w:r w:rsidR="000E4AC9" w:rsidRPr="00A20518">
        <w:rPr>
          <w:rFonts w:ascii="Times New Roman" w:eastAsia="Times New Roman" w:hAnsi="Times New Roman" w:cs="Times New Roman"/>
          <w:sz w:val="24"/>
          <w:szCs w:val="24"/>
          <w:lang w:eastAsia="tr-TR"/>
        </w:rPr>
        <w:t xml:space="preserve">göre yapmak </w:t>
      </w:r>
      <w:r w:rsidRPr="00A20518">
        <w:rPr>
          <w:rFonts w:ascii="Times New Roman" w:eastAsia="Times New Roman" w:hAnsi="Times New Roman" w:cs="Times New Roman"/>
          <w:sz w:val="24"/>
          <w:szCs w:val="24"/>
          <w:lang w:eastAsia="tr-TR"/>
        </w:rPr>
        <w:t>zorundadır.</w:t>
      </w:r>
    </w:p>
    <w:p w:rsidR="00BE4401" w:rsidRPr="00A20518" w:rsidRDefault="00BE4401" w:rsidP="00A20518">
      <w:pPr>
        <w:pStyle w:val="AralkYok"/>
        <w:shd w:val="clear" w:color="auto" w:fill="FFFFFF" w:themeFill="background1"/>
        <w:ind w:firstLine="708"/>
        <w:jc w:val="both"/>
        <w:rPr>
          <w:rFonts w:ascii="Times New Roman" w:hAnsi="Times New Roman"/>
          <w:sz w:val="24"/>
          <w:szCs w:val="24"/>
          <w:lang w:val="en-US"/>
        </w:rPr>
      </w:pPr>
      <w:r w:rsidRPr="00A20518">
        <w:rPr>
          <w:rFonts w:ascii="Times New Roman" w:eastAsia="Times New Roman" w:hAnsi="Times New Roman" w:cs="Times New Roman"/>
          <w:sz w:val="24"/>
          <w:szCs w:val="24"/>
          <w:lang w:eastAsia="tr-TR"/>
        </w:rPr>
        <w:t>(4)</w:t>
      </w:r>
      <w:r w:rsidRPr="00A20518">
        <w:rPr>
          <w:rFonts w:ascii="Times New Roman" w:eastAsia="Arial Unicode MS" w:hAnsi="Times New Roman" w:cs="Times New Roman"/>
          <w:bCs/>
          <w:sz w:val="24"/>
          <w:szCs w:val="24"/>
          <w:lang w:eastAsia="tr-TR"/>
        </w:rPr>
        <w:t xml:space="preserve"> Onay Kuruluşu, </w:t>
      </w:r>
      <w:r w:rsidR="00A374F8" w:rsidRPr="00A20518">
        <w:rPr>
          <w:rFonts w:ascii="Times New Roman" w:eastAsia="Arial Unicode MS" w:hAnsi="Times New Roman" w:cs="Times New Roman"/>
          <w:bCs/>
          <w:sz w:val="24"/>
          <w:szCs w:val="24"/>
          <w:lang w:eastAsia="tr-TR"/>
        </w:rPr>
        <w:t xml:space="preserve">bu </w:t>
      </w:r>
      <w:r w:rsidRPr="00A20518">
        <w:rPr>
          <w:rFonts w:ascii="Times New Roman" w:eastAsia="Arial Unicode MS" w:hAnsi="Times New Roman" w:cs="Times New Roman"/>
          <w:sz w:val="24"/>
          <w:szCs w:val="24"/>
          <w:lang w:eastAsia="tr-TR"/>
        </w:rPr>
        <w:t xml:space="preserve">Yönetmelik kapsamında teknik muayene ve belgelendirme işlemlerini gerçekleştirmek üzere </w:t>
      </w:r>
      <w:r w:rsidRPr="00A20518">
        <w:rPr>
          <w:rFonts w:ascii="Times New Roman" w:hAnsi="Times New Roman"/>
          <w:sz w:val="24"/>
          <w:szCs w:val="24"/>
          <w:lang w:val="en-US"/>
        </w:rPr>
        <w:t xml:space="preserve">TÜRKAK tarafından ISO 17020 kapsamında A tipi muayene kuruluşu olarak akredite olmak zorundadır. </w:t>
      </w:r>
    </w:p>
    <w:p w:rsidR="00F90CCE" w:rsidRPr="00A20518" w:rsidRDefault="00BE4401" w:rsidP="00A20518">
      <w:pPr>
        <w:pStyle w:val="AralkYok"/>
        <w:shd w:val="clear" w:color="auto" w:fill="FFFFFF" w:themeFill="background1"/>
        <w:ind w:firstLine="708"/>
        <w:jc w:val="both"/>
        <w:rPr>
          <w:rFonts w:ascii="Times New Roman" w:eastAsia="Times New Roman" w:hAnsi="Times New Roman" w:cs="Times New Roman"/>
          <w:sz w:val="24"/>
          <w:szCs w:val="24"/>
          <w:lang w:eastAsia="tr-TR"/>
        </w:rPr>
      </w:pPr>
      <w:r w:rsidRPr="00A20518">
        <w:rPr>
          <w:rFonts w:ascii="Times New Roman" w:hAnsi="Times New Roman" w:cs="Times New Roman"/>
          <w:sz w:val="24"/>
          <w:szCs w:val="24"/>
          <w:lang w:eastAsia="tr-TR"/>
        </w:rPr>
        <w:t>(5</w:t>
      </w:r>
      <w:r w:rsidR="00DA3042" w:rsidRPr="00A20518">
        <w:rPr>
          <w:rFonts w:ascii="Times New Roman" w:hAnsi="Times New Roman" w:cs="Times New Roman"/>
          <w:sz w:val="24"/>
          <w:szCs w:val="24"/>
          <w:lang w:eastAsia="tr-TR"/>
        </w:rPr>
        <w:t xml:space="preserve">) Bakanlık birden fazla kurum/kuruluşa </w:t>
      </w:r>
      <w:r w:rsidR="00DA3042" w:rsidRPr="00A20518">
        <w:rPr>
          <w:rFonts w:ascii="Times New Roman" w:eastAsia="Times New Roman" w:hAnsi="Times New Roman" w:cs="Times New Roman"/>
          <w:sz w:val="24"/>
          <w:szCs w:val="24"/>
          <w:lang w:eastAsia="tr-TR"/>
        </w:rPr>
        <w:t>muayene merkezi kurm</w:t>
      </w:r>
      <w:r w:rsidR="00C7020A" w:rsidRPr="00A20518">
        <w:rPr>
          <w:rFonts w:ascii="Times New Roman" w:eastAsia="Times New Roman" w:hAnsi="Times New Roman" w:cs="Times New Roman"/>
          <w:sz w:val="24"/>
          <w:szCs w:val="24"/>
          <w:lang w:eastAsia="tr-TR"/>
        </w:rPr>
        <w:t>a ve işletme yetkisi verebilir.</w:t>
      </w:r>
    </w:p>
    <w:p w:rsidR="006356DF" w:rsidRDefault="006356DF" w:rsidP="00A20518">
      <w:pPr>
        <w:pStyle w:val="AralkYok"/>
        <w:shd w:val="clear" w:color="auto" w:fill="FFFFFF" w:themeFill="background1"/>
        <w:ind w:firstLine="708"/>
        <w:jc w:val="both"/>
        <w:rPr>
          <w:rFonts w:ascii="Times New Roman" w:hAnsi="Times New Roman" w:cs="Times New Roman"/>
          <w:b/>
          <w:bCs/>
          <w:sz w:val="24"/>
          <w:szCs w:val="24"/>
          <w:lang w:eastAsia="tr-TR"/>
        </w:rPr>
      </w:pPr>
    </w:p>
    <w:p w:rsidR="00DA3042" w:rsidRPr="00A20518" w:rsidRDefault="00DA3042" w:rsidP="00A20518">
      <w:pPr>
        <w:pStyle w:val="AralkYok"/>
        <w:shd w:val="clear" w:color="auto" w:fill="FFFFFF" w:themeFill="background1"/>
        <w:ind w:firstLine="708"/>
        <w:jc w:val="both"/>
        <w:rPr>
          <w:rFonts w:ascii="Times New Roman" w:hAnsi="Times New Roman" w:cs="Times New Roman"/>
          <w:sz w:val="24"/>
          <w:szCs w:val="24"/>
          <w:lang w:eastAsia="tr-TR"/>
        </w:rPr>
      </w:pPr>
      <w:r w:rsidRPr="00A20518">
        <w:rPr>
          <w:rFonts w:ascii="Times New Roman" w:hAnsi="Times New Roman" w:cs="Times New Roman"/>
          <w:b/>
          <w:bCs/>
          <w:sz w:val="24"/>
          <w:szCs w:val="24"/>
          <w:lang w:eastAsia="tr-TR"/>
        </w:rPr>
        <w:t>İşletme süresi</w:t>
      </w:r>
    </w:p>
    <w:p w:rsidR="007227C4" w:rsidRPr="00A20518" w:rsidRDefault="00DA3042" w:rsidP="00A20518">
      <w:pPr>
        <w:pStyle w:val="AralkYok"/>
        <w:shd w:val="clear" w:color="auto" w:fill="FFFFFF" w:themeFill="background1"/>
        <w:ind w:firstLine="708"/>
        <w:jc w:val="both"/>
        <w:rPr>
          <w:rFonts w:ascii="Times New Roman" w:hAnsi="Times New Roman"/>
          <w:sz w:val="24"/>
          <w:szCs w:val="24"/>
        </w:rPr>
      </w:pPr>
      <w:r w:rsidRPr="00A20518">
        <w:rPr>
          <w:rFonts w:ascii="Times New Roman" w:hAnsi="Times New Roman" w:cs="Times New Roman"/>
          <w:b/>
          <w:bCs/>
          <w:sz w:val="24"/>
          <w:szCs w:val="24"/>
          <w:lang w:eastAsia="tr-TR"/>
        </w:rPr>
        <w:t>MADDE 9</w:t>
      </w:r>
      <w:r w:rsidRPr="00A20518">
        <w:rPr>
          <w:rFonts w:ascii="Times New Roman" w:hAnsi="Times New Roman" w:cs="Times New Roman"/>
          <w:b/>
          <w:bCs/>
          <w:strike/>
          <w:sz w:val="24"/>
          <w:szCs w:val="24"/>
          <w:lang w:eastAsia="tr-TR"/>
        </w:rPr>
        <w:t xml:space="preserve"> </w:t>
      </w:r>
      <w:r w:rsidR="00452864" w:rsidRPr="00A20518">
        <w:rPr>
          <w:rFonts w:ascii="Times New Roman" w:hAnsi="Times New Roman" w:cs="Times New Roman"/>
          <w:b/>
          <w:bCs/>
          <w:sz w:val="24"/>
          <w:szCs w:val="24"/>
          <w:lang w:eastAsia="tr-TR"/>
        </w:rPr>
        <w:t xml:space="preserve"> </w:t>
      </w:r>
      <w:r w:rsidRPr="00A20518">
        <w:rPr>
          <w:rFonts w:ascii="Times New Roman" w:hAnsi="Times New Roman"/>
          <w:sz w:val="24"/>
          <w:szCs w:val="24"/>
        </w:rPr>
        <w:t xml:space="preserve">(1) Bakanlık tarafından muayene merkezleri için düzenlenen işletme yetki belgeleri </w:t>
      </w:r>
      <w:r w:rsidR="008A481C" w:rsidRPr="00A20518">
        <w:rPr>
          <w:rFonts w:ascii="Times New Roman" w:hAnsi="Times New Roman"/>
          <w:sz w:val="24"/>
          <w:szCs w:val="24"/>
        </w:rPr>
        <w:t>beş</w:t>
      </w:r>
      <w:r w:rsidRPr="00A20518">
        <w:rPr>
          <w:rFonts w:ascii="Times New Roman" w:hAnsi="Times New Roman"/>
          <w:sz w:val="24"/>
          <w:szCs w:val="24"/>
        </w:rPr>
        <w:t xml:space="preserve"> yıl süre için geçerlidir. </w:t>
      </w:r>
      <w:r w:rsidR="00925B02" w:rsidRPr="00A20518">
        <w:rPr>
          <w:rFonts w:ascii="Times New Roman" w:hAnsi="Times New Roman"/>
          <w:sz w:val="24"/>
          <w:szCs w:val="24"/>
        </w:rPr>
        <w:t>İşleticiler</w:t>
      </w:r>
      <w:r w:rsidR="006B6D8B">
        <w:rPr>
          <w:rFonts w:ascii="Times New Roman" w:hAnsi="Times New Roman"/>
          <w:sz w:val="24"/>
          <w:szCs w:val="24"/>
        </w:rPr>
        <w:t>in</w:t>
      </w:r>
      <w:r w:rsidR="00925B02" w:rsidRPr="00A20518">
        <w:rPr>
          <w:rFonts w:ascii="Times New Roman" w:hAnsi="Times New Roman"/>
          <w:sz w:val="24"/>
          <w:szCs w:val="24"/>
        </w:rPr>
        <w:t xml:space="preserve"> </w:t>
      </w:r>
      <w:r w:rsidR="00452864" w:rsidRPr="00A20518">
        <w:rPr>
          <w:rFonts w:ascii="Times New Roman" w:hAnsi="Times New Roman"/>
          <w:sz w:val="24"/>
          <w:szCs w:val="24"/>
        </w:rPr>
        <w:t xml:space="preserve">belgelerini yenilemek </w:t>
      </w:r>
      <w:r w:rsidR="00925B02" w:rsidRPr="00A20518">
        <w:rPr>
          <w:rFonts w:ascii="Times New Roman" w:hAnsi="Times New Roman"/>
          <w:sz w:val="24"/>
          <w:szCs w:val="24"/>
        </w:rPr>
        <w:t>istemeleri halinde</w:t>
      </w:r>
      <w:r w:rsidR="00FE3278" w:rsidRPr="00A20518">
        <w:rPr>
          <w:rFonts w:ascii="Times New Roman" w:hAnsi="Times New Roman"/>
          <w:sz w:val="24"/>
          <w:szCs w:val="24"/>
        </w:rPr>
        <w:t xml:space="preserve"> </w:t>
      </w:r>
      <w:r w:rsidR="006356DF" w:rsidRPr="00A20518">
        <w:rPr>
          <w:rFonts w:ascii="Times New Roman" w:hAnsi="Times New Roman"/>
          <w:sz w:val="24"/>
          <w:szCs w:val="24"/>
        </w:rPr>
        <w:t xml:space="preserve">İşletme Yetki Belgesinin </w:t>
      </w:r>
      <w:r w:rsidR="00FE3278" w:rsidRPr="00A20518">
        <w:rPr>
          <w:rFonts w:ascii="Times New Roman" w:hAnsi="Times New Roman"/>
          <w:sz w:val="24"/>
          <w:szCs w:val="24"/>
        </w:rPr>
        <w:t>geçerlilik</w:t>
      </w:r>
      <w:r w:rsidR="00925B02" w:rsidRPr="00A20518">
        <w:rPr>
          <w:rFonts w:ascii="Times New Roman" w:hAnsi="Times New Roman"/>
          <w:sz w:val="24"/>
          <w:szCs w:val="24"/>
        </w:rPr>
        <w:t xml:space="preserve"> s</w:t>
      </w:r>
      <w:r w:rsidR="00FE3278" w:rsidRPr="00A20518">
        <w:rPr>
          <w:rFonts w:ascii="Times New Roman" w:hAnsi="Times New Roman"/>
          <w:sz w:val="24"/>
          <w:szCs w:val="24"/>
        </w:rPr>
        <w:t xml:space="preserve">üresinin bitimine </w:t>
      </w:r>
      <w:r w:rsidR="00925B02" w:rsidRPr="00A20518">
        <w:rPr>
          <w:rFonts w:ascii="Times New Roman" w:hAnsi="Times New Roman"/>
          <w:sz w:val="24"/>
          <w:szCs w:val="24"/>
        </w:rPr>
        <w:t xml:space="preserve">90 gün </w:t>
      </w:r>
      <w:r w:rsidR="00035E60" w:rsidRPr="00A20518">
        <w:rPr>
          <w:rFonts w:ascii="Times New Roman" w:hAnsi="Times New Roman"/>
          <w:sz w:val="24"/>
          <w:szCs w:val="24"/>
        </w:rPr>
        <w:t>kala müracaat</w:t>
      </w:r>
      <w:r w:rsidR="00452864" w:rsidRPr="00A20518">
        <w:rPr>
          <w:rFonts w:ascii="Times New Roman" w:hAnsi="Times New Roman"/>
          <w:sz w:val="24"/>
          <w:szCs w:val="24"/>
        </w:rPr>
        <w:t xml:space="preserve"> etmeleri gerek</w:t>
      </w:r>
      <w:r w:rsidR="008A481C" w:rsidRPr="00A20518">
        <w:rPr>
          <w:rFonts w:ascii="Times New Roman" w:hAnsi="Times New Roman"/>
          <w:sz w:val="24"/>
          <w:szCs w:val="24"/>
        </w:rPr>
        <w:t>ir.</w:t>
      </w:r>
      <w:r w:rsidR="00452864" w:rsidRPr="00A20518">
        <w:rPr>
          <w:rFonts w:ascii="Times New Roman" w:hAnsi="Times New Roman"/>
          <w:sz w:val="24"/>
          <w:szCs w:val="24"/>
        </w:rPr>
        <w:t xml:space="preserve"> </w:t>
      </w:r>
    </w:p>
    <w:p w:rsidR="006356DF" w:rsidRDefault="006356DF" w:rsidP="00A20518">
      <w:pPr>
        <w:pStyle w:val="AralkYok"/>
        <w:shd w:val="clear" w:color="auto" w:fill="FFFFFF" w:themeFill="background1"/>
        <w:ind w:firstLine="708"/>
        <w:jc w:val="both"/>
        <w:rPr>
          <w:rFonts w:ascii="Times New Roman" w:hAnsi="Times New Roman" w:cs="Times New Roman"/>
          <w:b/>
          <w:sz w:val="24"/>
          <w:szCs w:val="24"/>
          <w:lang w:eastAsia="tr-TR"/>
        </w:rPr>
      </w:pPr>
    </w:p>
    <w:p w:rsidR="007227C4" w:rsidRPr="00A20518" w:rsidRDefault="007227C4" w:rsidP="00A20518">
      <w:pPr>
        <w:pStyle w:val="AralkYok"/>
        <w:shd w:val="clear" w:color="auto" w:fill="FFFFFF" w:themeFill="background1"/>
        <w:ind w:firstLine="708"/>
        <w:jc w:val="both"/>
        <w:rPr>
          <w:rFonts w:ascii="Times New Roman" w:hAnsi="Times New Roman" w:cs="Times New Roman"/>
          <w:b/>
          <w:sz w:val="24"/>
          <w:szCs w:val="24"/>
          <w:lang w:eastAsia="tr-TR"/>
        </w:rPr>
      </w:pPr>
      <w:r w:rsidRPr="00A20518">
        <w:rPr>
          <w:rFonts w:ascii="Times New Roman" w:hAnsi="Times New Roman" w:cs="Times New Roman"/>
          <w:b/>
          <w:sz w:val="24"/>
          <w:szCs w:val="24"/>
          <w:lang w:eastAsia="tr-TR"/>
        </w:rPr>
        <w:t>Ücretler</w:t>
      </w:r>
    </w:p>
    <w:p w:rsidR="007227C4" w:rsidRPr="00A20518" w:rsidRDefault="007227C4" w:rsidP="00A20518">
      <w:pPr>
        <w:pStyle w:val="AralkYok"/>
        <w:shd w:val="clear" w:color="auto" w:fill="FFFFFF" w:themeFill="background1"/>
        <w:ind w:firstLine="708"/>
        <w:jc w:val="both"/>
        <w:rPr>
          <w:rFonts w:ascii="Times New Roman" w:hAnsi="Times New Roman" w:cs="Times New Roman"/>
          <w:sz w:val="24"/>
          <w:szCs w:val="24"/>
        </w:rPr>
      </w:pPr>
      <w:r w:rsidRPr="00A20518">
        <w:rPr>
          <w:rFonts w:ascii="Times New Roman" w:hAnsi="Times New Roman" w:cs="Times New Roman"/>
          <w:b/>
          <w:sz w:val="24"/>
          <w:szCs w:val="24"/>
        </w:rPr>
        <w:t>MADDE 1</w:t>
      </w:r>
      <w:r w:rsidR="00F03609" w:rsidRPr="00A20518">
        <w:rPr>
          <w:rFonts w:ascii="Times New Roman" w:hAnsi="Times New Roman" w:cs="Times New Roman"/>
          <w:b/>
          <w:sz w:val="24"/>
          <w:szCs w:val="24"/>
        </w:rPr>
        <w:t>0</w:t>
      </w:r>
      <w:r w:rsidRPr="00A20518">
        <w:rPr>
          <w:rFonts w:ascii="Times New Roman" w:hAnsi="Times New Roman" w:cs="Times New Roman"/>
          <w:b/>
          <w:sz w:val="24"/>
          <w:szCs w:val="24"/>
        </w:rPr>
        <w:t xml:space="preserve">- </w:t>
      </w:r>
      <w:r w:rsidRPr="00A20518">
        <w:rPr>
          <w:rFonts w:ascii="Times New Roman" w:hAnsi="Times New Roman" w:cs="Times New Roman"/>
          <w:sz w:val="24"/>
          <w:szCs w:val="24"/>
        </w:rPr>
        <w:t xml:space="preserve">(1) </w:t>
      </w:r>
      <w:r w:rsidR="00A374F8" w:rsidRPr="00A20518">
        <w:rPr>
          <w:rFonts w:ascii="Times New Roman" w:hAnsi="Times New Roman" w:cs="Times New Roman"/>
          <w:sz w:val="24"/>
          <w:szCs w:val="24"/>
        </w:rPr>
        <w:t xml:space="preserve">Bu </w:t>
      </w:r>
      <w:r w:rsidRPr="00A20518">
        <w:rPr>
          <w:rFonts w:ascii="Times New Roman" w:hAnsi="Times New Roman" w:cs="Times New Roman"/>
          <w:sz w:val="24"/>
          <w:szCs w:val="24"/>
        </w:rPr>
        <w:t>Yönetmelik kapsamında düzenlenen İşletme Yetki Belgesi ücreti</w:t>
      </w:r>
      <w:r w:rsidR="008A481C" w:rsidRPr="00A20518">
        <w:rPr>
          <w:rFonts w:ascii="Times New Roman" w:hAnsi="Times New Roman" w:cs="Times New Roman"/>
          <w:sz w:val="24"/>
          <w:szCs w:val="24"/>
        </w:rPr>
        <w:t>,</w:t>
      </w:r>
      <w:r w:rsidRPr="00A20518">
        <w:rPr>
          <w:rFonts w:ascii="Times New Roman" w:hAnsi="Times New Roman" w:cs="Times New Roman"/>
          <w:sz w:val="24"/>
          <w:szCs w:val="24"/>
        </w:rPr>
        <w:t xml:space="preserve"> </w:t>
      </w:r>
      <w:r w:rsidR="00A374F8" w:rsidRPr="00A20518">
        <w:rPr>
          <w:rFonts w:ascii="Times New Roman" w:hAnsi="Times New Roman" w:cs="Times New Roman"/>
          <w:sz w:val="24"/>
          <w:szCs w:val="24"/>
        </w:rPr>
        <w:t xml:space="preserve">bu </w:t>
      </w:r>
      <w:r w:rsidRPr="00A20518">
        <w:rPr>
          <w:rFonts w:ascii="Times New Roman" w:hAnsi="Times New Roman" w:cs="Times New Roman"/>
          <w:sz w:val="24"/>
          <w:szCs w:val="24"/>
        </w:rPr>
        <w:t xml:space="preserve">Yönetmeliğin yayımlandığı tarihten itibaren </w:t>
      </w:r>
      <w:r w:rsidR="00376B68" w:rsidRPr="00A20518">
        <w:rPr>
          <w:rFonts w:ascii="Times New Roman" w:hAnsi="Times New Roman" w:cs="Times New Roman"/>
          <w:sz w:val="24"/>
          <w:szCs w:val="24"/>
        </w:rPr>
        <w:t>yirmibin</w:t>
      </w:r>
      <w:r w:rsidR="00F03609" w:rsidRPr="00A20518">
        <w:rPr>
          <w:rFonts w:ascii="Times New Roman" w:hAnsi="Times New Roman" w:cs="Times New Roman"/>
          <w:sz w:val="24"/>
          <w:szCs w:val="24"/>
        </w:rPr>
        <w:t>dörtyüzelliiki Türk Lirası’dır</w:t>
      </w:r>
      <w:r w:rsidRPr="00A20518">
        <w:rPr>
          <w:rFonts w:ascii="Times New Roman" w:hAnsi="Times New Roman" w:cs="Times New Roman"/>
          <w:sz w:val="24"/>
          <w:szCs w:val="24"/>
        </w:rPr>
        <w:t>. İşletme Yetki Belgesi yenileme ücreti ise tam ücretin %5</w:t>
      </w:r>
      <w:r w:rsidR="008A481C" w:rsidRPr="00A20518">
        <w:rPr>
          <w:rFonts w:ascii="Times New Roman" w:hAnsi="Times New Roman" w:cs="Times New Roman"/>
          <w:sz w:val="24"/>
          <w:szCs w:val="24"/>
        </w:rPr>
        <w:t>’</w:t>
      </w:r>
      <w:r w:rsidRPr="00A20518">
        <w:rPr>
          <w:rFonts w:ascii="Times New Roman" w:hAnsi="Times New Roman" w:cs="Times New Roman"/>
          <w:sz w:val="24"/>
          <w:szCs w:val="24"/>
        </w:rPr>
        <w:t xml:space="preserve"> </w:t>
      </w:r>
      <w:r w:rsidR="008A481C" w:rsidRPr="00A20518">
        <w:rPr>
          <w:rFonts w:ascii="Times New Roman" w:hAnsi="Times New Roman" w:cs="Times New Roman"/>
          <w:sz w:val="24"/>
          <w:szCs w:val="24"/>
        </w:rPr>
        <w:t>i</w:t>
      </w:r>
      <w:r w:rsidRPr="00A20518">
        <w:rPr>
          <w:rFonts w:ascii="Times New Roman" w:hAnsi="Times New Roman" w:cs="Times New Roman"/>
          <w:sz w:val="24"/>
          <w:szCs w:val="24"/>
        </w:rPr>
        <w:t>dir.</w:t>
      </w:r>
    </w:p>
    <w:p w:rsidR="007227C4" w:rsidRPr="00A20518" w:rsidRDefault="007227C4" w:rsidP="00A20518">
      <w:pPr>
        <w:pStyle w:val="AralkYok"/>
        <w:shd w:val="clear" w:color="auto" w:fill="FFFFFF" w:themeFill="background1"/>
        <w:ind w:firstLine="708"/>
        <w:jc w:val="both"/>
        <w:rPr>
          <w:rFonts w:ascii="Times New Roman" w:hAnsi="Times New Roman" w:cs="Times New Roman"/>
          <w:sz w:val="24"/>
          <w:szCs w:val="24"/>
        </w:rPr>
      </w:pPr>
      <w:r w:rsidRPr="00A20518">
        <w:rPr>
          <w:rFonts w:ascii="Times New Roman" w:hAnsi="Times New Roman" w:cs="Times New Roman"/>
          <w:sz w:val="24"/>
          <w:szCs w:val="24"/>
        </w:rPr>
        <w:t>(2)</w:t>
      </w:r>
      <w:r w:rsidR="00A374F8" w:rsidRPr="00A20518">
        <w:rPr>
          <w:rFonts w:ascii="Times New Roman" w:hAnsi="Times New Roman" w:cs="Times New Roman"/>
          <w:sz w:val="24"/>
          <w:szCs w:val="24"/>
        </w:rPr>
        <w:t xml:space="preserve"> Bu </w:t>
      </w:r>
      <w:r w:rsidRPr="00A20518">
        <w:rPr>
          <w:rFonts w:ascii="Times New Roman" w:hAnsi="Times New Roman" w:cs="Times New Roman"/>
          <w:sz w:val="24"/>
          <w:szCs w:val="24"/>
        </w:rPr>
        <w:t>Yönetmelik kapsamında olup tehlikeli madde taşıyan araçların yıllık teknik muayenesi, araç üst yapılarının ara/periyodik/istisnai muayeneleri ile ilgili olarak Onay Kuruluşu ve muayene merkezi tarafından alınacak ücretler</w:t>
      </w:r>
      <w:r w:rsidR="008A481C" w:rsidRPr="00A20518">
        <w:rPr>
          <w:rFonts w:ascii="Times New Roman" w:hAnsi="Times New Roman" w:cs="Times New Roman"/>
          <w:sz w:val="24"/>
          <w:szCs w:val="24"/>
        </w:rPr>
        <w:t>,</w:t>
      </w:r>
      <w:r w:rsidRPr="00A20518">
        <w:rPr>
          <w:rFonts w:ascii="Times New Roman" w:hAnsi="Times New Roman" w:cs="Times New Roman"/>
          <w:sz w:val="24"/>
          <w:szCs w:val="24"/>
        </w:rPr>
        <w:t xml:space="preserve"> </w:t>
      </w:r>
      <w:r w:rsidR="00A374F8" w:rsidRPr="00A20518">
        <w:rPr>
          <w:rFonts w:ascii="Times New Roman" w:hAnsi="Times New Roman" w:cs="Times New Roman"/>
          <w:sz w:val="24"/>
          <w:szCs w:val="24"/>
        </w:rPr>
        <w:t xml:space="preserve">bu </w:t>
      </w:r>
      <w:r w:rsidRPr="00A20518">
        <w:rPr>
          <w:rFonts w:ascii="Times New Roman" w:hAnsi="Times New Roman" w:cs="Times New Roman"/>
          <w:sz w:val="24"/>
          <w:szCs w:val="24"/>
        </w:rPr>
        <w:t xml:space="preserve">Yönetmeliğin yürürlüğe girmesine müteakip Bakanlıkça yayımlanır.  </w:t>
      </w:r>
    </w:p>
    <w:p w:rsidR="007227C4" w:rsidRPr="00A20518" w:rsidRDefault="007227C4" w:rsidP="00A20518">
      <w:pPr>
        <w:pStyle w:val="AralkYok"/>
        <w:shd w:val="clear" w:color="auto" w:fill="FFFFFF" w:themeFill="background1"/>
        <w:ind w:firstLine="708"/>
        <w:jc w:val="both"/>
        <w:rPr>
          <w:rFonts w:ascii="Times New Roman" w:hAnsi="Times New Roman" w:cs="Times New Roman"/>
          <w:strike/>
          <w:sz w:val="24"/>
          <w:szCs w:val="24"/>
        </w:rPr>
      </w:pPr>
      <w:r w:rsidRPr="00A20518">
        <w:rPr>
          <w:rFonts w:ascii="Times New Roman" w:hAnsi="Times New Roman" w:cs="Times New Roman"/>
          <w:sz w:val="24"/>
          <w:szCs w:val="24"/>
        </w:rPr>
        <w:t>(3) Bakanlıkça tespit ve ilan edilmiş olan ücret tarifesi, muayene merkezlerinde herkesçe görülebilecek uygun yerlere asılır.</w:t>
      </w:r>
    </w:p>
    <w:p w:rsidR="007227C4" w:rsidRPr="00A20518" w:rsidRDefault="007227C4" w:rsidP="00A20518">
      <w:pPr>
        <w:pStyle w:val="AralkYok"/>
        <w:shd w:val="clear" w:color="auto" w:fill="FFFFFF" w:themeFill="background1"/>
        <w:ind w:firstLine="708"/>
        <w:jc w:val="both"/>
        <w:rPr>
          <w:rFonts w:ascii="Times New Roman" w:hAnsi="Times New Roman" w:cs="Times New Roman"/>
          <w:sz w:val="24"/>
          <w:szCs w:val="24"/>
        </w:rPr>
      </w:pPr>
      <w:r w:rsidRPr="00A20518">
        <w:rPr>
          <w:rFonts w:ascii="Times New Roman" w:hAnsi="Times New Roman" w:cs="Times New Roman"/>
          <w:sz w:val="24"/>
          <w:szCs w:val="24"/>
        </w:rPr>
        <w:t>(4) Bakanlıkça tespit ve ilan edilen muayene ücretleri, her yıl Vergi Usul Kanunu hükümleri uyarınca tespit ve ilan olunan yeniden değerleme oranlarında arttırılır.</w:t>
      </w:r>
    </w:p>
    <w:p w:rsidR="006E47F8" w:rsidRPr="00A20518" w:rsidRDefault="006E47F8" w:rsidP="00A20518">
      <w:pPr>
        <w:pStyle w:val="AralkYok"/>
        <w:shd w:val="clear" w:color="auto" w:fill="FFFFFF" w:themeFill="background1"/>
        <w:jc w:val="both"/>
        <w:rPr>
          <w:rFonts w:ascii="Times New Roman" w:hAnsi="Times New Roman" w:cs="Times New Roman"/>
          <w:sz w:val="24"/>
          <w:szCs w:val="24"/>
          <w:lang w:eastAsia="tr-TR"/>
        </w:rPr>
      </w:pPr>
    </w:p>
    <w:p w:rsidR="00035E60" w:rsidRPr="00A20518" w:rsidRDefault="00035E60" w:rsidP="00A20518">
      <w:pPr>
        <w:pStyle w:val="AralkYok"/>
        <w:shd w:val="clear" w:color="auto" w:fill="FFFFFF" w:themeFill="background1"/>
        <w:jc w:val="center"/>
        <w:rPr>
          <w:rFonts w:ascii="Times New Roman" w:hAnsi="Times New Roman" w:cs="Times New Roman"/>
          <w:b/>
          <w:bCs/>
          <w:sz w:val="24"/>
          <w:szCs w:val="24"/>
          <w:lang w:eastAsia="tr-TR"/>
        </w:rPr>
      </w:pPr>
      <w:r w:rsidRPr="00A20518">
        <w:rPr>
          <w:rFonts w:ascii="Times New Roman" w:hAnsi="Times New Roman" w:cs="Times New Roman"/>
          <w:b/>
          <w:bCs/>
          <w:sz w:val="24"/>
          <w:szCs w:val="24"/>
          <w:lang w:eastAsia="tr-TR"/>
        </w:rPr>
        <w:t>DÖRDÜNCÜ BÖLÜM</w:t>
      </w:r>
    </w:p>
    <w:p w:rsidR="00DA3042" w:rsidRPr="00A20518" w:rsidRDefault="00DA3042" w:rsidP="00A20518">
      <w:pPr>
        <w:pStyle w:val="AralkYok"/>
        <w:shd w:val="clear" w:color="auto" w:fill="FFFFFF" w:themeFill="background1"/>
        <w:jc w:val="center"/>
        <w:rPr>
          <w:rFonts w:ascii="Times New Roman" w:hAnsi="Times New Roman" w:cs="Times New Roman"/>
          <w:b/>
          <w:sz w:val="24"/>
          <w:szCs w:val="24"/>
          <w:lang w:eastAsia="tr-TR"/>
        </w:rPr>
      </w:pPr>
      <w:r w:rsidRPr="00A20518">
        <w:rPr>
          <w:rFonts w:ascii="Times New Roman" w:hAnsi="Times New Roman" w:cs="Times New Roman"/>
          <w:b/>
          <w:sz w:val="24"/>
          <w:szCs w:val="24"/>
          <w:lang w:eastAsia="tr-TR"/>
        </w:rPr>
        <w:t>Personel Nitelikleri ile İlgili Hükümler</w:t>
      </w:r>
    </w:p>
    <w:p w:rsidR="006356DF" w:rsidRDefault="006356DF" w:rsidP="00A20518">
      <w:pPr>
        <w:pStyle w:val="AralkYok"/>
        <w:shd w:val="clear" w:color="auto" w:fill="FFFFFF" w:themeFill="background1"/>
        <w:ind w:left="708"/>
        <w:rPr>
          <w:rFonts w:ascii="Times New Roman" w:hAnsi="Times New Roman" w:cs="Times New Roman"/>
          <w:b/>
          <w:sz w:val="24"/>
          <w:szCs w:val="24"/>
          <w:lang w:eastAsia="tr-TR"/>
        </w:rPr>
      </w:pPr>
    </w:p>
    <w:p w:rsidR="00DA3042" w:rsidRPr="00A20518" w:rsidRDefault="00DA3042" w:rsidP="00A20518">
      <w:pPr>
        <w:pStyle w:val="AralkYok"/>
        <w:shd w:val="clear" w:color="auto" w:fill="FFFFFF" w:themeFill="background1"/>
        <w:ind w:left="708"/>
        <w:rPr>
          <w:rFonts w:ascii="Times New Roman" w:hAnsi="Times New Roman" w:cs="Times New Roman"/>
          <w:b/>
          <w:sz w:val="24"/>
          <w:szCs w:val="24"/>
          <w:lang w:eastAsia="tr-TR"/>
        </w:rPr>
      </w:pPr>
      <w:r w:rsidRPr="00A20518">
        <w:rPr>
          <w:rFonts w:ascii="Times New Roman" w:hAnsi="Times New Roman" w:cs="Times New Roman"/>
          <w:b/>
          <w:sz w:val="24"/>
          <w:szCs w:val="24"/>
          <w:lang w:eastAsia="tr-TR"/>
        </w:rPr>
        <w:t>Personelde aranacak nitelikler</w:t>
      </w:r>
    </w:p>
    <w:p w:rsidR="00DA3042" w:rsidRPr="00A20518" w:rsidRDefault="00DA3042" w:rsidP="00A20518">
      <w:pPr>
        <w:pStyle w:val="AralkYok"/>
        <w:shd w:val="clear" w:color="auto" w:fill="FFFFFF" w:themeFill="background1"/>
        <w:ind w:firstLine="708"/>
        <w:jc w:val="both"/>
        <w:rPr>
          <w:rFonts w:ascii="Times New Roman" w:hAnsi="Times New Roman" w:cs="Times New Roman"/>
          <w:sz w:val="24"/>
          <w:szCs w:val="24"/>
          <w:lang w:eastAsia="tr-TR"/>
        </w:rPr>
      </w:pPr>
      <w:r w:rsidRPr="00A20518">
        <w:rPr>
          <w:rFonts w:ascii="Times New Roman" w:hAnsi="Times New Roman" w:cs="Times New Roman"/>
          <w:b/>
          <w:sz w:val="24"/>
          <w:szCs w:val="24"/>
          <w:lang w:eastAsia="tr-TR"/>
        </w:rPr>
        <w:t>MADDE 1</w:t>
      </w:r>
      <w:r w:rsidR="00F03609" w:rsidRPr="00A20518">
        <w:rPr>
          <w:rFonts w:ascii="Times New Roman" w:hAnsi="Times New Roman" w:cs="Times New Roman"/>
          <w:b/>
          <w:sz w:val="24"/>
          <w:szCs w:val="24"/>
          <w:lang w:eastAsia="tr-TR"/>
        </w:rPr>
        <w:t>1</w:t>
      </w:r>
      <w:r w:rsidRPr="00A20518">
        <w:rPr>
          <w:rFonts w:ascii="Times New Roman" w:hAnsi="Times New Roman" w:cs="Times New Roman"/>
          <w:b/>
          <w:sz w:val="24"/>
          <w:szCs w:val="24"/>
          <w:lang w:eastAsia="tr-TR"/>
        </w:rPr>
        <w:t>-</w:t>
      </w:r>
      <w:r w:rsidRPr="00A20518">
        <w:rPr>
          <w:rFonts w:ascii="Times New Roman" w:hAnsi="Times New Roman" w:cs="Times New Roman"/>
          <w:sz w:val="24"/>
          <w:szCs w:val="24"/>
          <w:lang w:eastAsia="tr-TR"/>
        </w:rPr>
        <w:t xml:space="preserve"> (1) Muayene merkezlerinde çalıştırılacak personelde aşağıdaki şartlar aranır.</w:t>
      </w:r>
    </w:p>
    <w:p w:rsidR="00DA3042" w:rsidRPr="00A20518" w:rsidRDefault="00DA3042" w:rsidP="00A20518">
      <w:pPr>
        <w:pStyle w:val="AralkYok"/>
        <w:shd w:val="clear" w:color="auto" w:fill="FFFFFF" w:themeFill="background1"/>
        <w:ind w:firstLine="708"/>
        <w:jc w:val="both"/>
        <w:rPr>
          <w:rFonts w:ascii="Times New Roman" w:hAnsi="Times New Roman" w:cs="Times New Roman"/>
          <w:sz w:val="24"/>
          <w:szCs w:val="24"/>
        </w:rPr>
      </w:pPr>
      <w:r w:rsidRPr="00A20518">
        <w:rPr>
          <w:rFonts w:ascii="Times New Roman" w:hAnsi="Times New Roman" w:cs="Times New Roman"/>
          <w:sz w:val="24"/>
          <w:szCs w:val="24"/>
        </w:rPr>
        <w:t>a)</w:t>
      </w:r>
      <w:r w:rsidR="006B6D8B">
        <w:rPr>
          <w:rFonts w:ascii="Times New Roman" w:hAnsi="Times New Roman" w:cs="Times New Roman"/>
          <w:sz w:val="24"/>
          <w:szCs w:val="24"/>
        </w:rPr>
        <w:t xml:space="preserve"> </w:t>
      </w:r>
      <w:r w:rsidRPr="00A20518">
        <w:rPr>
          <w:rFonts w:ascii="Times New Roman" w:hAnsi="Times New Roman" w:cs="Times New Roman"/>
          <w:sz w:val="24"/>
          <w:szCs w:val="24"/>
        </w:rPr>
        <w:t>Teknik Yönetici/</w:t>
      </w:r>
      <w:r w:rsidR="006356DF">
        <w:rPr>
          <w:rFonts w:ascii="Times New Roman" w:hAnsi="Times New Roman" w:cs="Times New Roman"/>
          <w:sz w:val="24"/>
          <w:szCs w:val="24"/>
        </w:rPr>
        <w:t xml:space="preserve">Teknik Yönetici </w:t>
      </w:r>
      <w:r w:rsidRPr="00A20518">
        <w:rPr>
          <w:rFonts w:ascii="Times New Roman" w:hAnsi="Times New Roman" w:cs="Times New Roman"/>
          <w:sz w:val="24"/>
          <w:szCs w:val="24"/>
        </w:rPr>
        <w:t>Yardımcısı</w:t>
      </w:r>
      <w:r w:rsidR="00621440" w:rsidRPr="00A20518">
        <w:rPr>
          <w:rFonts w:ascii="Times New Roman" w:hAnsi="Times New Roman" w:cs="Times New Roman"/>
          <w:sz w:val="24"/>
          <w:szCs w:val="24"/>
        </w:rPr>
        <w:t>nda,</w:t>
      </w:r>
      <w:r w:rsidRPr="00A20518">
        <w:rPr>
          <w:rFonts w:ascii="Times New Roman" w:hAnsi="Times New Roman" w:cs="Times New Roman"/>
          <w:sz w:val="24"/>
          <w:szCs w:val="24"/>
        </w:rPr>
        <w:t xml:space="preserve"> </w:t>
      </w:r>
      <w:r w:rsidR="00621440" w:rsidRPr="00A20518">
        <w:rPr>
          <w:rFonts w:ascii="Times New Roman" w:hAnsi="Times New Roman" w:cs="Times New Roman"/>
          <w:sz w:val="24"/>
          <w:szCs w:val="24"/>
        </w:rPr>
        <w:t>ü</w:t>
      </w:r>
      <w:r w:rsidRPr="00A20518">
        <w:rPr>
          <w:rFonts w:ascii="Times New Roman" w:hAnsi="Times New Roman" w:cs="Times New Roman"/>
          <w:sz w:val="24"/>
          <w:szCs w:val="24"/>
        </w:rPr>
        <w:t>niversitelerin mühendislik, teknoloji fakülteleri, 4 yıllık teknik okul veya teknik eğitim fakültelerinden mezun olma şartı aranır.</w:t>
      </w:r>
    </w:p>
    <w:p w:rsidR="00DA3042" w:rsidRPr="00A20518" w:rsidRDefault="006B6D8B" w:rsidP="00A20518">
      <w:pPr>
        <w:pStyle w:val="AralkYok"/>
        <w:shd w:val="clear" w:color="auto" w:fill="FFFFFF" w:themeFill="background1"/>
        <w:ind w:firstLine="708"/>
        <w:jc w:val="both"/>
        <w:rPr>
          <w:rFonts w:ascii="Times New Roman" w:hAnsi="Times New Roman" w:cs="Times New Roman"/>
          <w:sz w:val="24"/>
          <w:szCs w:val="24"/>
        </w:rPr>
      </w:pPr>
      <w:r>
        <w:rPr>
          <w:rFonts w:ascii="Times New Roman" w:hAnsi="Times New Roman" w:cs="Times New Roman"/>
          <w:sz w:val="24"/>
          <w:szCs w:val="24"/>
        </w:rPr>
        <w:t>b) Onay Kuruluşu Uzmanı/</w:t>
      </w:r>
      <w:r w:rsidR="00DA3042" w:rsidRPr="00A20518">
        <w:rPr>
          <w:rFonts w:ascii="Times New Roman" w:eastAsia="Times New Roman" w:hAnsi="Times New Roman" w:cs="Times New Roman"/>
          <w:sz w:val="24"/>
          <w:szCs w:val="24"/>
          <w:lang w:eastAsia="tr-TR"/>
        </w:rPr>
        <w:t>Muayene Uzmanı</w:t>
      </w:r>
      <w:r w:rsidR="00621440" w:rsidRPr="00A20518">
        <w:rPr>
          <w:rFonts w:ascii="Times New Roman" w:eastAsia="Times New Roman" w:hAnsi="Times New Roman" w:cs="Times New Roman"/>
          <w:sz w:val="24"/>
          <w:szCs w:val="24"/>
          <w:lang w:eastAsia="tr-TR"/>
        </w:rPr>
        <w:t>nda</w:t>
      </w:r>
      <w:r>
        <w:rPr>
          <w:rFonts w:ascii="Times New Roman" w:eastAsia="Times New Roman" w:hAnsi="Times New Roman" w:cs="Times New Roman"/>
          <w:sz w:val="24"/>
          <w:szCs w:val="24"/>
          <w:lang w:eastAsia="tr-TR"/>
        </w:rPr>
        <w:t>,</w:t>
      </w:r>
      <w:r w:rsidR="00621440" w:rsidRPr="00A20518">
        <w:rPr>
          <w:rFonts w:ascii="Times New Roman" w:eastAsia="Times New Roman" w:hAnsi="Times New Roman" w:cs="Times New Roman"/>
          <w:sz w:val="24"/>
          <w:szCs w:val="24"/>
          <w:lang w:eastAsia="tr-TR"/>
        </w:rPr>
        <w:t xml:space="preserve"> ü</w:t>
      </w:r>
      <w:r w:rsidR="00DA3042" w:rsidRPr="00A20518">
        <w:rPr>
          <w:rFonts w:ascii="Times New Roman" w:eastAsia="Times New Roman" w:hAnsi="Times New Roman" w:cs="Times New Roman"/>
          <w:sz w:val="24"/>
          <w:szCs w:val="24"/>
          <w:lang w:eastAsia="tr-TR"/>
        </w:rPr>
        <w:t>niversitelerin</w:t>
      </w:r>
      <w:r w:rsidR="00DA3042" w:rsidRPr="00A20518">
        <w:rPr>
          <w:rFonts w:ascii="Times New Roman" w:eastAsia="Times New Roman" w:hAnsi="Times New Roman" w:cs="Times New Roman"/>
          <w:spacing w:val="-5"/>
          <w:sz w:val="24"/>
          <w:szCs w:val="24"/>
          <w:lang w:eastAsia="tr-TR"/>
        </w:rPr>
        <w:t xml:space="preserve"> </w:t>
      </w:r>
      <w:r w:rsidR="00DA3042" w:rsidRPr="00A20518">
        <w:rPr>
          <w:rFonts w:ascii="Times New Roman" w:eastAsia="Times New Roman" w:hAnsi="Times New Roman" w:cs="Times New Roman"/>
          <w:sz w:val="24"/>
          <w:szCs w:val="24"/>
          <w:lang w:eastAsia="tr-TR"/>
        </w:rPr>
        <w:t>mühendi</w:t>
      </w:r>
      <w:r w:rsidR="00DA3042" w:rsidRPr="00A20518">
        <w:rPr>
          <w:rFonts w:ascii="Times New Roman" w:eastAsia="Times New Roman" w:hAnsi="Times New Roman" w:cs="Times New Roman"/>
          <w:spacing w:val="2"/>
          <w:sz w:val="24"/>
          <w:szCs w:val="24"/>
          <w:lang w:eastAsia="tr-TR"/>
        </w:rPr>
        <w:t>s</w:t>
      </w:r>
      <w:r w:rsidR="00DA3042" w:rsidRPr="00A20518">
        <w:rPr>
          <w:rFonts w:ascii="Times New Roman" w:eastAsia="Times New Roman" w:hAnsi="Times New Roman" w:cs="Times New Roman"/>
          <w:sz w:val="24"/>
          <w:szCs w:val="24"/>
          <w:lang w:eastAsia="tr-TR"/>
        </w:rPr>
        <w:t>lik, teknoloji fakülteleri,</w:t>
      </w:r>
      <w:r w:rsidR="00DA3042" w:rsidRPr="00A20518">
        <w:rPr>
          <w:rFonts w:ascii="Times New Roman" w:eastAsia="Times New Roman" w:hAnsi="Times New Roman" w:cs="Times New Roman"/>
          <w:spacing w:val="-3"/>
          <w:sz w:val="24"/>
          <w:szCs w:val="24"/>
          <w:lang w:eastAsia="tr-TR"/>
        </w:rPr>
        <w:t xml:space="preserve"> </w:t>
      </w:r>
      <w:r w:rsidR="00DA3042" w:rsidRPr="00A20518">
        <w:rPr>
          <w:rFonts w:ascii="Times New Roman" w:eastAsia="Times New Roman" w:hAnsi="Times New Roman" w:cs="Times New Roman"/>
          <w:sz w:val="24"/>
          <w:szCs w:val="24"/>
          <w:lang w:eastAsia="tr-TR"/>
        </w:rPr>
        <w:t>4</w:t>
      </w:r>
      <w:r w:rsidR="00DA3042" w:rsidRPr="00A20518">
        <w:rPr>
          <w:rFonts w:ascii="Times New Roman" w:eastAsia="Times New Roman" w:hAnsi="Times New Roman" w:cs="Times New Roman"/>
          <w:spacing w:val="2"/>
          <w:sz w:val="24"/>
          <w:szCs w:val="24"/>
          <w:lang w:eastAsia="tr-TR"/>
        </w:rPr>
        <w:t xml:space="preserve"> y</w:t>
      </w:r>
      <w:r w:rsidR="00DA3042" w:rsidRPr="00A20518">
        <w:rPr>
          <w:rFonts w:ascii="Times New Roman" w:eastAsia="Times New Roman" w:hAnsi="Times New Roman" w:cs="Times New Roman"/>
          <w:sz w:val="24"/>
          <w:szCs w:val="24"/>
          <w:lang w:eastAsia="tr-TR"/>
        </w:rPr>
        <w:t>ı</w:t>
      </w:r>
      <w:r w:rsidR="00DA3042" w:rsidRPr="00A20518">
        <w:rPr>
          <w:rFonts w:ascii="Times New Roman" w:eastAsia="Times New Roman" w:hAnsi="Times New Roman" w:cs="Times New Roman"/>
          <w:spacing w:val="3"/>
          <w:sz w:val="24"/>
          <w:szCs w:val="24"/>
          <w:lang w:eastAsia="tr-TR"/>
        </w:rPr>
        <w:t>l</w:t>
      </w:r>
      <w:r w:rsidR="00DA3042" w:rsidRPr="00A20518">
        <w:rPr>
          <w:rFonts w:ascii="Times New Roman" w:eastAsia="Times New Roman" w:hAnsi="Times New Roman" w:cs="Times New Roman"/>
          <w:sz w:val="24"/>
          <w:szCs w:val="24"/>
          <w:lang w:eastAsia="tr-TR"/>
        </w:rPr>
        <w:t>lık teknik okul v</w:t>
      </w:r>
      <w:r w:rsidR="00DA3042" w:rsidRPr="00A20518">
        <w:rPr>
          <w:rFonts w:ascii="Times New Roman" w:eastAsia="Times New Roman" w:hAnsi="Times New Roman" w:cs="Times New Roman"/>
          <w:spacing w:val="2"/>
          <w:sz w:val="24"/>
          <w:szCs w:val="24"/>
          <w:lang w:eastAsia="tr-TR"/>
        </w:rPr>
        <w:t>ey</w:t>
      </w:r>
      <w:r w:rsidR="00DA3042" w:rsidRPr="00A20518">
        <w:rPr>
          <w:rFonts w:ascii="Times New Roman" w:eastAsia="Times New Roman" w:hAnsi="Times New Roman" w:cs="Times New Roman"/>
          <w:sz w:val="24"/>
          <w:szCs w:val="24"/>
          <w:lang w:eastAsia="tr-TR"/>
        </w:rPr>
        <w:t>a</w:t>
      </w:r>
      <w:r w:rsidR="00DA3042" w:rsidRPr="00A20518">
        <w:rPr>
          <w:rFonts w:ascii="Times New Roman" w:eastAsia="Times New Roman" w:hAnsi="Times New Roman" w:cs="Times New Roman"/>
          <w:spacing w:val="-9"/>
          <w:sz w:val="24"/>
          <w:szCs w:val="24"/>
          <w:lang w:eastAsia="tr-TR"/>
        </w:rPr>
        <w:t xml:space="preserve"> </w:t>
      </w:r>
      <w:r w:rsidR="00DA3042" w:rsidRPr="00A20518">
        <w:rPr>
          <w:rFonts w:ascii="Times New Roman" w:eastAsia="Times New Roman" w:hAnsi="Times New Roman" w:cs="Times New Roman"/>
          <w:sz w:val="24"/>
          <w:szCs w:val="24"/>
          <w:lang w:eastAsia="tr-TR"/>
        </w:rPr>
        <w:t>teknik eğitim</w:t>
      </w:r>
      <w:r w:rsidR="00DA3042" w:rsidRPr="00A20518">
        <w:rPr>
          <w:rFonts w:ascii="Times New Roman" w:eastAsia="Times New Roman" w:hAnsi="Times New Roman" w:cs="Times New Roman"/>
          <w:spacing w:val="-1"/>
          <w:sz w:val="24"/>
          <w:szCs w:val="24"/>
          <w:lang w:eastAsia="tr-TR"/>
        </w:rPr>
        <w:t xml:space="preserve"> </w:t>
      </w:r>
      <w:r w:rsidR="00DA3042" w:rsidRPr="00A20518">
        <w:rPr>
          <w:rFonts w:ascii="Times New Roman" w:eastAsia="Times New Roman" w:hAnsi="Times New Roman" w:cs="Times New Roman"/>
          <w:sz w:val="24"/>
          <w:szCs w:val="24"/>
          <w:lang w:eastAsia="tr-TR"/>
        </w:rPr>
        <w:t>fakültel</w:t>
      </w:r>
      <w:r w:rsidR="00DA3042" w:rsidRPr="00A20518">
        <w:rPr>
          <w:rFonts w:ascii="Times New Roman" w:eastAsia="Times New Roman" w:hAnsi="Times New Roman" w:cs="Times New Roman"/>
          <w:spacing w:val="2"/>
          <w:sz w:val="24"/>
          <w:szCs w:val="24"/>
          <w:lang w:eastAsia="tr-TR"/>
        </w:rPr>
        <w:t>e</w:t>
      </w:r>
      <w:r w:rsidR="00DA3042" w:rsidRPr="00A20518">
        <w:rPr>
          <w:rFonts w:ascii="Times New Roman" w:eastAsia="Times New Roman" w:hAnsi="Times New Roman" w:cs="Times New Roman"/>
          <w:sz w:val="24"/>
          <w:szCs w:val="24"/>
          <w:lang w:eastAsia="tr-TR"/>
        </w:rPr>
        <w:t>rinden mezun olma</w:t>
      </w:r>
      <w:r w:rsidR="00DA3042" w:rsidRPr="00A20518">
        <w:rPr>
          <w:rFonts w:ascii="Times New Roman" w:eastAsia="Times New Roman" w:hAnsi="Times New Roman" w:cs="Times New Roman"/>
          <w:spacing w:val="-1"/>
          <w:sz w:val="24"/>
          <w:szCs w:val="24"/>
          <w:lang w:eastAsia="tr-TR"/>
        </w:rPr>
        <w:t xml:space="preserve"> </w:t>
      </w:r>
      <w:r w:rsidR="00DA3042" w:rsidRPr="00A20518">
        <w:rPr>
          <w:rFonts w:ascii="Times New Roman" w:eastAsia="Times New Roman" w:hAnsi="Times New Roman" w:cs="Times New Roman"/>
          <w:sz w:val="24"/>
          <w:szCs w:val="24"/>
          <w:lang w:eastAsia="tr-TR"/>
        </w:rPr>
        <w:t>şartı</w:t>
      </w:r>
      <w:r w:rsidR="00DA3042" w:rsidRPr="00A20518">
        <w:rPr>
          <w:rFonts w:ascii="Times New Roman" w:eastAsia="Times New Roman" w:hAnsi="Times New Roman" w:cs="Times New Roman"/>
          <w:spacing w:val="-1"/>
          <w:sz w:val="24"/>
          <w:szCs w:val="24"/>
          <w:lang w:eastAsia="tr-TR"/>
        </w:rPr>
        <w:t xml:space="preserve"> </w:t>
      </w:r>
      <w:r w:rsidR="00DA3042" w:rsidRPr="00A20518">
        <w:rPr>
          <w:rFonts w:ascii="Times New Roman" w:eastAsia="Times New Roman" w:hAnsi="Times New Roman" w:cs="Times New Roman"/>
          <w:sz w:val="24"/>
          <w:szCs w:val="24"/>
          <w:lang w:eastAsia="tr-TR"/>
        </w:rPr>
        <w:t>aranır.</w:t>
      </w:r>
      <w:r w:rsidR="00DA3042" w:rsidRPr="00A20518">
        <w:rPr>
          <w:rFonts w:ascii="Times New Roman" w:eastAsia="Times New Roman" w:hAnsi="Times New Roman" w:cs="Times New Roman"/>
          <w:spacing w:val="-2"/>
          <w:sz w:val="24"/>
          <w:szCs w:val="24"/>
          <w:lang w:eastAsia="tr-TR"/>
        </w:rPr>
        <w:t xml:space="preserve"> </w:t>
      </w:r>
      <w:r w:rsidR="00DA3042" w:rsidRPr="00A20518">
        <w:rPr>
          <w:rFonts w:ascii="Times New Roman" w:eastAsia="Times New Roman" w:hAnsi="Times New Roman" w:cs="Times New Roman"/>
          <w:sz w:val="24"/>
          <w:szCs w:val="24"/>
          <w:lang w:eastAsia="tr-TR"/>
        </w:rPr>
        <w:t xml:space="preserve">Üst </w:t>
      </w:r>
      <w:r w:rsidR="00DA3042" w:rsidRPr="00A20518">
        <w:rPr>
          <w:rFonts w:ascii="Times New Roman" w:eastAsia="Times New Roman" w:hAnsi="Times New Roman" w:cs="Times New Roman"/>
          <w:spacing w:val="2"/>
          <w:sz w:val="24"/>
          <w:szCs w:val="24"/>
          <w:lang w:eastAsia="tr-TR"/>
        </w:rPr>
        <w:t>ya</w:t>
      </w:r>
      <w:r w:rsidR="00DA3042" w:rsidRPr="00A20518">
        <w:rPr>
          <w:rFonts w:ascii="Times New Roman" w:eastAsia="Times New Roman" w:hAnsi="Times New Roman" w:cs="Times New Roman"/>
          <w:sz w:val="24"/>
          <w:szCs w:val="24"/>
          <w:lang w:eastAsia="tr-TR"/>
        </w:rPr>
        <w:t>pı</w:t>
      </w:r>
      <w:r w:rsidR="00DA3042" w:rsidRPr="00A20518">
        <w:rPr>
          <w:rFonts w:ascii="Times New Roman" w:eastAsia="Times New Roman" w:hAnsi="Times New Roman" w:cs="Times New Roman"/>
          <w:spacing w:val="-8"/>
          <w:sz w:val="24"/>
          <w:szCs w:val="24"/>
          <w:lang w:eastAsia="tr-TR"/>
        </w:rPr>
        <w:t xml:space="preserve"> ile ilgili kaynak kontrolü gerektirecek istisnai muayenelerde görev alacak </w:t>
      </w:r>
      <w:r w:rsidR="00DA3042" w:rsidRPr="00A20518">
        <w:rPr>
          <w:rFonts w:ascii="Times New Roman" w:eastAsia="Times New Roman" w:hAnsi="Times New Roman" w:cs="Times New Roman"/>
          <w:sz w:val="24"/>
          <w:szCs w:val="24"/>
          <w:lang w:eastAsia="tr-TR"/>
        </w:rPr>
        <w:t>mu</w:t>
      </w:r>
      <w:r w:rsidR="00DA3042" w:rsidRPr="00A20518">
        <w:rPr>
          <w:rFonts w:ascii="Times New Roman" w:eastAsia="Times New Roman" w:hAnsi="Times New Roman" w:cs="Times New Roman"/>
          <w:spacing w:val="2"/>
          <w:sz w:val="24"/>
          <w:szCs w:val="24"/>
          <w:lang w:eastAsia="tr-TR"/>
        </w:rPr>
        <w:t>aye</w:t>
      </w:r>
      <w:r w:rsidR="00DA3042" w:rsidRPr="00A20518">
        <w:rPr>
          <w:rFonts w:ascii="Times New Roman" w:eastAsia="Times New Roman" w:hAnsi="Times New Roman" w:cs="Times New Roman"/>
          <w:sz w:val="24"/>
          <w:szCs w:val="24"/>
          <w:lang w:eastAsia="tr-TR"/>
        </w:rPr>
        <w:t>ne uzmanı, muayene için gerekli olan metotlardan</w:t>
      </w:r>
      <w:r w:rsidR="00DA3042" w:rsidRPr="00A20518">
        <w:rPr>
          <w:rFonts w:ascii="Times New Roman" w:eastAsia="Times New Roman" w:hAnsi="Times New Roman" w:cs="Times New Roman"/>
          <w:spacing w:val="-1"/>
          <w:sz w:val="24"/>
          <w:szCs w:val="24"/>
          <w:lang w:eastAsia="tr-TR"/>
        </w:rPr>
        <w:t xml:space="preserve"> en az birinden </w:t>
      </w:r>
      <w:r w:rsidR="00DA3042" w:rsidRPr="00A20518">
        <w:rPr>
          <w:rFonts w:ascii="Times New Roman" w:eastAsia="Times New Roman" w:hAnsi="Times New Roman" w:cs="Times New Roman"/>
          <w:sz w:val="24"/>
          <w:szCs w:val="24"/>
          <w:lang w:eastAsia="tr-TR"/>
        </w:rPr>
        <w:t>tahribatsız mu</w:t>
      </w:r>
      <w:r w:rsidR="00DA3042" w:rsidRPr="00A20518">
        <w:rPr>
          <w:rFonts w:ascii="Times New Roman" w:eastAsia="Times New Roman" w:hAnsi="Times New Roman" w:cs="Times New Roman"/>
          <w:spacing w:val="2"/>
          <w:sz w:val="24"/>
          <w:szCs w:val="24"/>
          <w:lang w:eastAsia="tr-TR"/>
        </w:rPr>
        <w:t>aye</w:t>
      </w:r>
      <w:r w:rsidR="00DA3042" w:rsidRPr="00A20518">
        <w:rPr>
          <w:rFonts w:ascii="Times New Roman" w:eastAsia="Times New Roman" w:hAnsi="Times New Roman" w:cs="Times New Roman"/>
          <w:sz w:val="24"/>
          <w:szCs w:val="24"/>
          <w:lang w:eastAsia="tr-TR"/>
        </w:rPr>
        <w:t>ne</w:t>
      </w:r>
      <w:r w:rsidR="00DA3042" w:rsidRPr="00A20518">
        <w:rPr>
          <w:rFonts w:ascii="Times New Roman" w:eastAsia="Times New Roman" w:hAnsi="Times New Roman" w:cs="Times New Roman"/>
          <w:spacing w:val="-13"/>
          <w:sz w:val="24"/>
          <w:szCs w:val="24"/>
          <w:lang w:eastAsia="tr-TR"/>
        </w:rPr>
        <w:t xml:space="preserve"> </w:t>
      </w:r>
      <w:r w:rsidR="00DA3042" w:rsidRPr="00A20518">
        <w:rPr>
          <w:rFonts w:ascii="Times New Roman" w:eastAsia="Times New Roman" w:hAnsi="Times New Roman" w:cs="Times New Roman"/>
          <w:sz w:val="24"/>
          <w:szCs w:val="24"/>
          <w:lang w:eastAsia="tr-TR"/>
        </w:rPr>
        <w:t>sev</w:t>
      </w:r>
      <w:r w:rsidR="00DA3042" w:rsidRPr="00A20518">
        <w:rPr>
          <w:rFonts w:ascii="Times New Roman" w:eastAsia="Times New Roman" w:hAnsi="Times New Roman" w:cs="Times New Roman"/>
          <w:spacing w:val="5"/>
          <w:sz w:val="24"/>
          <w:szCs w:val="24"/>
          <w:lang w:eastAsia="tr-TR"/>
        </w:rPr>
        <w:t>i</w:t>
      </w:r>
      <w:r w:rsidR="00DA3042" w:rsidRPr="00A20518">
        <w:rPr>
          <w:rFonts w:ascii="Times New Roman" w:eastAsia="Times New Roman" w:hAnsi="Times New Roman" w:cs="Times New Roman"/>
          <w:spacing w:val="2"/>
          <w:sz w:val="24"/>
          <w:szCs w:val="24"/>
          <w:lang w:eastAsia="tr-TR"/>
        </w:rPr>
        <w:t>y</w:t>
      </w:r>
      <w:r w:rsidR="00DA3042" w:rsidRPr="00A20518">
        <w:rPr>
          <w:rFonts w:ascii="Times New Roman" w:eastAsia="Times New Roman" w:hAnsi="Times New Roman" w:cs="Times New Roman"/>
          <w:sz w:val="24"/>
          <w:szCs w:val="24"/>
          <w:lang w:eastAsia="tr-TR"/>
        </w:rPr>
        <w:t>e</w:t>
      </w:r>
      <w:r w:rsidR="00DA3042" w:rsidRPr="00A20518">
        <w:rPr>
          <w:rFonts w:ascii="Times New Roman" w:eastAsia="Times New Roman" w:hAnsi="Times New Roman" w:cs="Times New Roman"/>
          <w:spacing w:val="-4"/>
          <w:sz w:val="24"/>
          <w:szCs w:val="24"/>
          <w:lang w:eastAsia="tr-TR"/>
        </w:rPr>
        <w:t xml:space="preserve"> </w:t>
      </w:r>
      <w:r w:rsidR="00DA3042" w:rsidRPr="00A20518">
        <w:rPr>
          <w:rFonts w:ascii="Times New Roman" w:eastAsia="Times New Roman" w:hAnsi="Times New Roman" w:cs="Times New Roman"/>
          <w:spacing w:val="5"/>
          <w:sz w:val="24"/>
          <w:szCs w:val="24"/>
          <w:lang w:eastAsia="tr-TR"/>
        </w:rPr>
        <w:t>I</w:t>
      </w:r>
      <w:r w:rsidR="00DA3042" w:rsidRPr="00A20518">
        <w:rPr>
          <w:rFonts w:ascii="Times New Roman" w:eastAsia="Times New Roman" w:hAnsi="Times New Roman" w:cs="Times New Roman"/>
          <w:sz w:val="24"/>
          <w:szCs w:val="24"/>
          <w:lang w:eastAsia="tr-TR"/>
        </w:rPr>
        <w:t>I sertifikasına</w:t>
      </w:r>
      <w:r w:rsidR="00DA3042" w:rsidRPr="00A20518">
        <w:rPr>
          <w:rFonts w:ascii="Times New Roman" w:eastAsia="Times New Roman" w:hAnsi="Times New Roman" w:cs="Times New Roman"/>
          <w:spacing w:val="-5"/>
          <w:sz w:val="24"/>
          <w:szCs w:val="24"/>
          <w:lang w:eastAsia="tr-TR"/>
        </w:rPr>
        <w:t xml:space="preserve"> </w:t>
      </w:r>
      <w:r w:rsidR="00DA3042" w:rsidRPr="00A20518">
        <w:rPr>
          <w:rFonts w:ascii="Times New Roman" w:eastAsia="Times New Roman" w:hAnsi="Times New Roman" w:cs="Times New Roman"/>
          <w:sz w:val="24"/>
          <w:szCs w:val="24"/>
          <w:lang w:eastAsia="tr-TR"/>
        </w:rPr>
        <w:t>sahip olma</w:t>
      </w:r>
      <w:r w:rsidR="00621440" w:rsidRPr="00A20518">
        <w:rPr>
          <w:rFonts w:ascii="Times New Roman" w:eastAsia="Times New Roman" w:hAnsi="Times New Roman" w:cs="Times New Roman"/>
          <w:sz w:val="24"/>
          <w:szCs w:val="24"/>
          <w:lang w:eastAsia="tr-TR"/>
        </w:rPr>
        <w:t>k zorundadır</w:t>
      </w:r>
      <w:r w:rsidR="00415D6B" w:rsidRPr="00A20518">
        <w:rPr>
          <w:rFonts w:ascii="Times New Roman" w:eastAsia="Times New Roman" w:hAnsi="Times New Roman" w:cs="Times New Roman"/>
          <w:sz w:val="24"/>
          <w:szCs w:val="24"/>
          <w:lang w:eastAsia="tr-TR"/>
        </w:rPr>
        <w:t>.</w:t>
      </w:r>
    </w:p>
    <w:p w:rsidR="00DA3042" w:rsidRPr="00A20518" w:rsidRDefault="00DA3042" w:rsidP="00A20518">
      <w:pPr>
        <w:pStyle w:val="AralkYok"/>
        <w:shd w:val="clear" w:color="auto" w:fill="FFFFFF" w:themeFill="background1"/>
        <w:ind w:firstLine="708"/>
        <w:jc w:val="both"/>
        <w:rPr>
          <w:rFonts w:ascii="Times New Roman" w:hAnsi="Times New Roman" w:cs="Times New Roman"/>
          <w:sz w:val="24"/>
          <w:szCs w:val="24"/>
        </w:rPr>
      </w:pPr>
      <w:r w:rsidRPr="00A20518">
        <w:rPr>
          <w:rFonts w:ascii="Times New Roman" w:hAnsi="Times New Roman" w:cs="Times New Roman"/>
          <w:sz w:val="24"/>
          <w:szCs w:val="24"/>
        </w:rPr>
        <w:t>c) Muayene teknisyeni</w:t>
      </w:r>
      <w:r w:rsidR="00415D6B" w:rsidRPr="00A20518">
        <w:rPr>
          <w:rFonts w:ascii="Times New Roman" w:hAnsi="Times New Roman" w:cs="Times New Roman"/>
          <w:sz w:val="24"/>
          <w:szCs w:val="24"/>
        </w:rPr>
        <w:t>/teknikeri</w:t>
      </w:r>
      <w:r w:rsidR="00621440" w:rsidRPr="00A20518">
        <w:rPr>
          <w:rFonts w:ascii="Times New Roman" w:hAnsi="Times New Roman" w:cs="Times New Roman"/>
          <w:sz w:val="24"/>
          <w:szCs w:val="24"/>
        </w:rPr>
        <w:t>nde, m</w:t>
      </w:r>
      <w:r w:rsidRPr="00A20518">
        <w:rPr>
          <w:rFonts w:ascii="Times New Roman" w:hAnsi="Times New Roman" w:cs="Times New Roman"/>
          <w:sz w:val="24"/>
          <w:szCs w:val="24"/>
        </w:rPr>
        <w:t>eslek yüksek okullarının makine, otomotiv, motor, tesviye, elektrik, iklimlendirme ve soğutma, kontrol ve otomasyon, mekatronik, elektronik bölümü veya meslek liselerinin makine, motor,</w:t>
      </w:r>
      <w:r w:rsidR="008739BF" w:rsidRPr="00A20518">
        <w:rPr>
          <w:rFonts w:ascii="Times New Roman" w:hAnsi="Times New Roman" w:cs="Times New Roman"/>
          <w:sz w:val="24"/>
          <w:szCs w:val="24"/>
        </w:rPr>
        <w:t xml:space="preserve"> </w:t>
      </w:r>
      <w:r w:rsidRPr="00A20518">
        <w:rPr>
          <w:rFonts w:ascii="Times New Roman" w:hAnsi="Times New Roman" w:cs="Times New Roman"/>
          <w:sz w:val="24"/>
          <w:szCs w:val="24"/>
        </w:rPr>
        <w:t>tesviye, otomotiv, kontrol ve enstrümantasyon, bilgisayarlı nümerik kontrol, makine ressamlığı, metal işleri, döküm, elektrik, proses kontrol, elektro-mekanik, elektro-mekanik taşıyıcılar, elektronik, soğutma ve iklimlendirme, hidrolik pnömatik, tes</w:t>
      </w:r>
      <w:r w:rsidR="00621440" w:rsidRPr="00A20518">
        <w:rPr>
          <w:rFonts w:ascii="Times New Roman" w:hAnsi="Times New Roman" w:cs="Times New Roman"/>
          <w:sz w:val="24"/>
          <w:szCs w:val="24"/>
        </w:rPr>
        <w:t>isat teknolojisi, iş makineleri veya</w:t>
      </w:r>
      <w:r w:rsidRPr="00A20518">
        <w:rPr>
          <w:rFonts w:ascii="Times New Roman" w:hAnsi="Times New Roman" w:cs="Times New Roman"/>
          <w:sz w:val="24"/>
          <w:szCs w:val="24"/>
        </w:rPr>
        <w:t xml:space="preserve"> mekatronik bölümlerinden birinden mezun olması ve her vardiyada en az birinin </w:t>
      </w:r>
      <w:r w:rsidR="00852BAF" w:rsidRPr="00A20518">
        <w:rPr>
          <w:rFonts w:ascii="Times New Roman" w:hAnsi="Times New Roman" w:cs="Times New Roman"/>
          <w:sz w:val="24"/>
          <w:szCs w:val="24"/>
        </w:rPr>
        <w:t>C</w:t>
      </w:r>
      <w:r w:rsidRPr="00A20518">
        <w:rPr>
          <w:rFonts w:ascii="Times New Roman" w:hAnsi="Times New Roman" w:cs="Times New Roman"/>
          <w:sz w:val="24"/>
          <w:szCs w:val="24"/>
        </w:rPr>
        <w:t>E sınıfı sürücü belgesine sahip olması gerekir.</w:t>
      </w:r>
    </w:p>
    <w:p w:rsidR="00BD68DF" w:rsidRPr="00A20518" w:rsidRDefault="00DA3042" w:rsidP="00A20518">
      <w:pPr>
        <w:pStyle w:val="AralkYok"/>
        <w:shd w:val="clear" w:color="auto" w:fill="FFFFFF" w:themeFill="background1"/>
        <w:ind w:firstLine="708"/>
        <w:jc w:val="both"/>
        <w:rPr>
          <w:rFonts w:ascii="Times New Roman" w:eastAsia="Arial Unicode MS" w:hAnsi="Times New Roman" w:cs="Times New Roman"/>
          <w:sz w:val="24"/>
          <w:szCs w:val="24"/>
          <w:lang w:eastAsia="tr-TR"/>
        </w:rPr>
      </w:pPr>
      <w:r w:rsidRPr="00A20518">
        <w:rPr>
          <w:rFonts w:ascii="Times New Roman" w:eastAsia="Arial Unicode MS" w:hAnsi="Times New Roman" w:cs="Times New Roman"/>
          <w:sz w:val="24"/>
          <w:szCs w:val="24"/>
          <w:lang w:eastAsia="tr-TR"/>
        </w:rPr>
        <w:t>ç) Teknik yönetici ve yardımcısı</w:t>
      </w:r>
      <w:r w:rsidR="00BD68DF" w:rsidRPr="00A20518">
        <w:rPr>
          <w:rFonts w:ascii="Times New Roman" w:eastAsia="Arial Unicode MS" w:hAnsi="Times New Roman" w:cs="Times New Roman"/>
          <w:sz w:val="24"/>
          <w:szCs w:val="24"/>
          <w:lang w:eastAsia="tr-TR"/>
        </w:rPr>
        <w:t xml:space="preserve">, onay kuruluşu uzmanı, </w:t>
      </w:r>
      <w:r w:rsidRPr="00A20518">
        <w:rPr>
          <w:rFonts w:ascii="Times New Roman" w:eastAsia="Arial Unicode MS" w:hAnsi="Times New Roman" w:cs="Times New Roman"/>
          <w:sz w:val="24"/>
          <w:szCs w:val="24"/>
          <w:lang w:eastAsia="tr-TR"/>
        </w:rPr>
        <w:t>muayene uzman</w:t>
      </w:r>
      <w:r w:rsidR="006356DF">
        <w:rPr>
          <w:rFonts w:ascii="Times New Roman" w:eastAsia="Arial Unicode MS" w:hAnsi="Times New Roman" w:cs="Times New Roman"/>
          <w:sz w:val="24"/>
          <w:szCs w:val="24"/>
          <w:lang w:eastAsia="tr-TR"/>
        </w:rPr>
        <w:t>ı, tekniker ve teknisyenlerin,</w:t>
      </w:r>
      <w:r w:rsidR="00BD68DF" w:rsidRPr="00A20518">
        <w:rPr>
          <w:rFonts w:ascii="Times New Roman" w:eastAsia="Arial Unicode MS" w:hAnsi="Times New Roman" w:cs="Times New Roman"/>
          <w:sz w:val="24"/>
          <w:szCs w:val="24"/>
          <w:lang w:eastAsia="tr-TR"/>
        </w:rPr>
        <w:t xml:space="preserve"> ADR Genel Bilgilendirme, ADR Tank Muayeneleri ve ADR Araç Uygunluk Muayeneleri konularında</w:t>
      </w:r>
      <w:r w:rsidR="00621440" w:rsidRPr="00A20518">
        <w:rPr>
          <w:rFonts w:ascii="Times New Roman" w:eastAsia="Arial Unicode MS" w:hAnsi="Times New Roman" w:cs="Times New Roman"/>
          <w:sz w:val="24"/>
          <w:szCs w:val="24"/>
          <w:lang w:eastAsia="tr-TR"/>
        </w:rPr>
        <w:t>,</w:t>
      </w:r>
      <w:r w:rsidR="00BD68DF" w:rsidRPr="00A20518">
        <w:rPr>
          <w:rFonts w:ascii="Times New Roman" w:eastAsia="Arial Unicode MS" w:hAnsi="Times New Roman" w:cs="Times New Roman"/>
          <w:sz w:val="24"/>
          <w:szCs w:val="24"/>
          <w:lang w:eastAsia="tr-TR"/>
        </w:rPr>
        <w:t xml:space="preserve"> minimum </w:t>
      </w:r>
      <w:r w:rsidR="006356DF">
        <w:rPr>
          <w:rFonts w:ascii="Times New Roman" w:eastAsia="Arial Unicode MS" w:hAnsi="Times New Roman" w:cs="Times New Roman"/>
          <w:sz w:val="24"/>
          <w:szCs w:val="24"/>
          <w:lang w:eastAsia="tr-TR"/>
        </w:rPr>
        <w:t>20</w:t>
      </w:r>
      <w:r w:rsidR="00BD68DF" w:rsidRPr="00A20518">
        <w:rPr>
          <w:rFonts w:ascii="Times New Roman" w:eastAsia="Arial Unicode MS" w:hAnsi="Times New Roman" w:cs="Times New Roman"/>
          <w:sz w:val="24"/>
          <w:szCs w:val="24"/>
          <w:lang w:eastAsia="tr-TR"/>
        </w:rPr>
        <w:t xml:space="preserve"> saat, Onay Kuruluşundan eğitim almaları gerekmektedir. Ayrıca söz konusu personelin her iki yılda bir ADR güncellemeleriyle ilgili </w:t>
      </w:r>
      <w:r w:rsidR="00621440" w:rsidRPr="00A20518">
        <w:rPr>
          <w:rFonts w:ascii="Times New Roman" w:eastAsia="Arial Unicode MS" w:hAnsi="Times New Roman" w:cs="Times New Roman"/>
          <w:sz w:val="24"/>
          <w:szCs w:val="24"/>
          <w:lang w:eastAsia="tr-TR"/>
        </w:rPr>
        <w:t>sekiz</w:t>
      </w:r>
      <w:r w:rsidR="00BD68DF" w:rsidRPr="00A20518">
        <w:rPr>
          <w:rFonts w:ascii="Times New Roman" w:eastAsia="Arial Unicode MS" w:hAnsi="Times New Roman" w:cs="Times New Roman"/>
          <w:sz w:val="24"/>
          <w:szCs w:val="24"/>
          <w:lang w:eastAsia="tr-TR"/>
        </w:rPr>
        <w:t xml:space="preserve"> saat yenileme eğitimi almaları zorunludur. </w:t>
      </w:r>
    </w:p>
    <w:p w:rsidR="00560B96" w:rsidRPr="00A20518" w:rsidRDefault="008625BA" w:rsidP="00A20518">
      <w:pPr>
        <w:pStyle w:val="AralkYok"/>
        <w:shd w:val="clear" w:color="auto" w:fill="FFFFFF" w:themeFill="background1"/>
        <w:ind w:firstLine="708"/>
        <w:jc w:val="both"/>
        <w:rPr>
          <w:rFonts w:ascii="Times New Roman" w:eastAsia="Arial Unicode MS" w:hAnsi="Times New Roman" w:cs="Times New Roman"/>
          <w:sz w:val="24"/>
          <w:szCs w:val="24"/>
          <w:lang w:eastAsia="tr-TR"/>
        </w:rPr>
      </w:pPr>
      <w:r w:rsidRPr="00A20518">
        <w:rPr>
          <w:rFonts w:ascii="Times New Roman" w:eastAsia="Arial Unicode MS" w:hAnsi="Times New Roman" w:cs="Times New Roman"/>
          <w:sz w:val="24"/>
          <w:szCs w:val="24"/>
          <w:lang w:eastAsia="tr-TR"/>
        </w:rPr>
        <w:t>(2</w:t>
      </w:r>
      <w:r w:rsidR="00DA3042" w:rsidRPr="00A20518">
        <w:rPr>
          <w:rFonts w:ascii="Times New Roman" w:eastAsia="Arial Unicode MS" w:hAnsi="Times New Roman" w:cs="Times New Roman"/>
          <w:sz w:val="24"/>
          <w:szCs w:val="24"/>
          <w:lang w:eastAsia="tr-TR"/>
        </w:rPr>
        <w:t>) Muayene merkezlerinde görev a</w:t>
      </w:r>
      <w:r w:rsidR="00621440" w:rsidRPr="00A20518">
        <w:rPr>
          <w:rFonts w:ascii="Times New Roman" w:eastAsia="Arial Unicode MS" w:hAnsi="Times New Roman" w:cs="Times New Roman"/>
          <w:sz w:val="24"/>
          <w:szCs w:val="24"/>
          <w:lang w:eastAsia="tr-TR"/>
        </w:rPr>
        <w:t>lacak her kademedeki personelin,</w:t>
      </w:r>
      <w:r w:rsidR="00DA3042" w:rsidRPr="00A20518">
        <w:rPr>
          <w:rFonts w:ascii="Times New Roman" w:eastAsia="Arial Unicode MS" w:hAnsi="Times New Roman" w:cs="Times New Roman"/>
          <w:sz w:val="24"/>
          <w:szCs w:val="24"/>
          <w:lang w:eastAsia="tr-TR"/>
        </w:rPr>
        <w:t xml:space="preserve"> resmi ihale ve alım satımlara fesat karıştırma, kaçakçılık, dolandırıcılık, dol</w:t>
      </w:r>
      <w:r w:rsidR="00621440" w:rsidRPr="00A20518">
        <w:rPr>
          <w:rFonts w:ascii="Times New Roman" w:eastAsia="Arial Unicode MS" w:hAnsi="Times New Roman" w:cs="Times New Roman"/>
          <w:sz w:val="24"/>
          <w:szCs w:val="24"/>
          <w:lang w:eastAsia="tr-TR"/>
        </w:rPr>
        <w:t>anlı iflas, sahtecilik, görevi</w:t>
      </w:r>
      <w:r w:rsidR="00DA3042" w:rsidRPr="00A20518">
        <w:rPr>
          <w:rFonts w:ascii="Times New Roman" w:eastAsia="Arial Unicode MS" w:hAnsi="Times New Roman" w:cs="Times New Roman"/>
          <w:sz w:val="24"/>
          <w:szCs w:val="24"/>
          <w:lang w:eastAsia="tr-TR"/>
        </w:rPr>
        <w:t xml:space="preserve"> kötüye kullanma, uyuşturucu ve silah</w:t>
      </w:r>
      <w:r w:rsidR="00621440" w:rsidRPr="00A20518">
        <w:rPr>
          <w:rFonts w:ascii="Times New Roman" w:eastAsia="Arial Unicode MS" w:hAnsi="Times New Roman" w:cs="Times New Roman"/>
          <w:sz w:val="24"/>
          <w:szCs w:val="24"/>
          <w:lang w:eastAsia="tr-TR"/>
        </w:rPr>
        <w:t xml:space="preserve"> kaçakçılığı, hırsızlık, rüşvet ile</w:t>
      </w:r>
      <w:r w:rsidR="00DA3042" w:rsidRPr="00A20518">
        <w:rPr>
          <w:rFonts w:ascii="Times New Roman" w:eastAsia="Arial Unicode MS" w:hAnsi="Times New Roman" w:cs="Times New Roman"/>
          <w:sz w:val="24"/>
          <w:szCs w:val="24"/>
          <w:lang w:eastAsia="tr-TR"/>
        </w:rPr>
        <w:t xml:space="preserve"> </w:t>
      </w:r>
      <w:r w:rsidR="00621440" w:rsidRPr="00A20518">
        <w:rPr>
          <w:rFonts w:ascii="Times New Roman" w:eastAsia="Arial Unicode MS" w:hAnsi="Times New Roman" w:cs="Times New Roman"/>
          <w:sz w:val="24"/>
          <w:szCs w:val="24"/>
          <w:lang w:eastAsia="tr-TR"/>
        </w:rPr>
        <w:t xml:space="preserve">12/4/1991 tarihli ve </w:t>
      </w:r>
      <w:r w:rsidR="00DA3042" w:rsidRPr="00A20518">
        <w:rPr>
          <w:rFonts w:ascii="Times New Roman" w:eastAsia="Arial Unicode MS" w:hAnsi="Times New Roman" w:cs="Times New Roman"/>
          <w:sz w:val="24"/>
          <w:szCs w:val="24"/>
          <w:lang w:eastAsia="tr-TR"/>
        </w:rPr>
        <w:t>3713 sayılı Terörle Mücadele Kanunu</w:t>
      </w:r>
      <w:r w:rsidR="006356DF">
        <w:rPr>
          <w:rFonts w:ascii="Times New Roman" w:eastAsia="Arial Unicode MS" w:hAnsi="Times New Roman" w:cs="Times New Roman"/>
          <w:sz w:val="24"/>
          <w:szCs w:val="24"/>
          <w:lang w:eastAsia="tr-TR"/>
        </w:rPr>
        <w:t xml:space="preserve"> kapsamına</w:t>
      </w:r>
      <w:r w:rsidR="00621440" w:rsidRPr="00A20518">
        <w:rPr>
          <w:rFonts w:ascii="Times New Roman" w:eastAsia="Arial Unicode MS" w:hAnsi="Times New Roman" w:cs="Times New Roman"/>
          <w:sz w:val="24"/>
          <w:szCs w:val="24"/>
          <w:lang w:eastAsia="tr-TR"/>
        </w:rPr>
        <w:t xml:space="preserve"> </w:t>
      </w:r>
      <w:r w:rsidR="00DA3042" w:rsidRPr="00A20518">
        <w:rPr>
          <w:rFonts w:ascii="Times New Roman" w:eastAsia="Arial Unicode MS" w:hAnsi="Times New Roman" w:cs="Times New Roman"/>
          <w:sz w:val="24"/>
          <w:szCs w:val="24"/>
          <w:lang w:eastAsia="tr-TR"/>
        </w:rPr>
        <w:t>giren suçlardan hürriyeti bağlayıcı ceza ile hükümlü bulunmamaları şarttır.</w:t>
      </w:r>
    </w:p>
    <w:p w:rsidR="00041F6E" w:rsidRPr="00A20518" w:rsidRDefault="00041F6E" w:rsidP="00A20518">
      <w:pPr>
        <w:pStyle w:val="AralkYok"/>
        <w:shd w:val="clear" w:color="auto" w:fill="FFFFFF" w:themeFill="background1"/>
        <w:ind w:firstLine="708"/>
        <w:jc w:val="both"/>
        <w:rPr>
          <w:rFonts w:ascii="Times New Roman" w:eastAsia="Arial Unicode MS" w:hAnsi="Times New Roman" w:cs="Times New Roman"/>
          <w:sz w:val="24"/>
          <w:szCs w:val="24"/>
          <w:lang w:eastAsia="tr-TR"/>
        </w:rPr>
      </w:pPr>
    </w:p>
    <w:p w:rsidR="00DA3042" w:rsidRPr="00A20518" w:rsidRDefault="00DA3042" w:rsidP="006356DF">
      <w:pPr>
        <w:pStyle w:val="AralkYok"/>
        <w:shd w:val="clear" w:color="auto" w:fill="FFFFFF" w:themeFill="background1"/>
        <w:ind w:firstLine="708"/>
        <w:jc w:val="both"/>
        <w:rPr>
          <w:rFonts w:ascii="Times New Roman" w:eastAsia="Arial Unicode MS" w:hAnsi="Times New Roman" w:cs="Times New Roman"/>
          <w:color w:val="5B9BD5" w:themeColor="accent1"/>
          <w:sz w:val="24"/>
          <w:szCs w:val="24"/>
          <w:lang w:eastAsia="tr-TR"/>
        </w:rPr>
      </w:pPr>
      <w:r w:rsidRPr="00A20518">
        <w:rPr>
          <w:rFonts w:ascii="Times New Roman" w:hAnsi="Times New Roman" w:cs="Times New Roman"/>
          <w:b/>
          <w:sz w:val="24"/>
          <w:szCs w:val="24"/>
          <w:lang w:eastAsia="tr-TR"/>
        </w:rPr>
        <w:t>Çalışma gün ve saatleri</w:t>
      </w:r>
    </w:p>
    <w:p w:rsidR="00DA3042" w:rsidRPr="00A20518" w:rsidRDefault="00DA3042" w:rsidP="00A20518">
      <w:pPr>
        <w:pStyle w:val="AralkYok"/>
        <w:shd w:val="clear" w:color="auto" w:fill="FFFFFF" w:themeFill="background1"/>
        <w:ind w:firstLine="708"/>
        <w:jc w:val="both"/>
        <w:rPr>
          <w:rFonts w:ascii="Times New Roman" w:hAnsi="Times New Roman" w:cs="Times New Roman"/>
          <w:sz w:val="24"/>
          <w:szCs w:val="24"/>
          <w:lang w:eastAsia="tr-TR"/>
        </w:rPr>
      </w:pPr>
      <w:r w:rsidRPr="00A20518">
        <w:rPr>
          <w:rFonts w:ascii="Times New Roman" w:hAnsi="Times New Roman" w:cs="Times New Roman"/>
          <w:b/>
          <w:sz w:val="24"/>
          <w:szCs w:val="24"/>
          <w:lang w:eastAsia="tr-TR"/>
        </w:rPr>
        <w:t>MADDE 1</w:t>
      </w:r>
      <w:r w:rsidR="00F03609" w:rsidRPr="00A20518">
        <w:rPr>
          <w:rFonts w:ascii="Times New Roman" w:hAnsi="Times New Roman" w:cs="Times New Roman"/>
          <w:b/>
          <w:sz w:val="24"/>
          <w:szCs w:val="24"/>
          <w:lang w:eastAsia="tr-TR"/>
        </w:rPr>
        <w:t>2</w:t>
      </w:r>
      <w:r w:rsidRPr="00A20518">
        <w:rPr>
          <w:rFonts w:ascii="Times New Roman" w:hAnsi="Times New Roman" w:cs="Times New Roman"/>
          <w:b/>
          <w:sz w:val="24"/>
          <w:szCs w:val="24"/>
          <w:lang w:eastAsia="tr-TR"/>
        </w:rPr>
        <w:t>-</w:t>
      </w:r>
      <w:r w:rsidR="00415D6B" w:rsidRPr="00A20518">
        <w:rPr>
          <w:rFonts w:ascii="Times New Roman" w:hAnsi="Times New Roman" w:cs="Times New Roman"/>
          <w:b/>
          <w:sz w:val="24"/>
          <w:szCs w:val="24"/>
          <w:lang w:eastAsia="tr-TR"/>
        </w:rPr>
        <w:t xml:space="preserve"> </w:t>
      </w:r>
      <w:r w:rsidRPr="00A20518">
        <w:rPr>
          <w:rFonts w:ascii="Times New Roman" w:hAnsi="Times New Roman" w:cs="Times New Roman"/>
          <w:sz w:val="24"/>
          <w:szCs w:val="24"/>
          <w:lang w:eastAsia="tr-TR"/>
        </w:rPr>
        <w:t>(1) İşletici, muayene merkezini, günde en az yedi buçuk (7,5) saat, haftada en az kırk</w:t>
      </w:r>
      <w:r w:rsidR="00BD5A79" w:rsidRPr="00A20518">
        <w:rPr>
          <w:rFonts w:ascii="Times New Roman" w:hAnsi="Times New Roman" w:cs="Times New Roman"/>
          <w:sz w:val="24"/>
          <w:szCs w:val="24"/>
          <w:lang w:eastAsia="tr-TR"/>
        </w:rPr>
        <w:t xml:space="preserve"> </w:t>
      </w:r>
      <w:r w:rsidRPr="00A20518">
        <w:rPr>
          <w:rFonts w:ascii="Times New Roman" w:hAnsi="Times New Roman" w:cs="Times New Roman"/>
          <w:sz w:val="24"/>
          <w:szCs w:val="24"/>
          <w:lang w:eastAsia="tr-TR"/>
        </w:rPr>
        <w:t>beş (45) saat açık ve hizmet sağlamaya hazır halde bulundur</w:t>
      </w:r>
      <w:r w:rsidR="00415D6B" w:rsidRPr="00A20518">
        <w:rPr>
          <w:rFonts w:ascii="Times New Roman" w:hAnsi="Times New Roman" w:cs="Times New Roman"/>
          <w:sz w:val="24"/>
          <w:szCs w:val="24"/>
          <w:lang w:eastAsia="tr-TR"/>
        </w:rPr>
        <w:t>ma</w:t>
      </w:r>
      <w:r w:rsidR="00041F6E" w:rsidRPr="00A20518">
        <w:rPr>
          <w:rFonts w:ascii="Times New Roman" w:hAnsi="Times New Roman" w:cs="Times New Roman"/>
          <w:sz w:val="24"/>
          <w:szCs w:val="24"/>
          <w:lang w:eastAsia="tr-TR"/>
        </w:rPr>
        <w:t>k zorundadır.</w:t>
      </w:r>
      <w:r w:rsidRPr="00A20518">
        <w:rPr>
          <w:rFonts w:ascii="Times New Roman" w:hAnsi="Times New Roman" w:cs="Times New Roman"/>
          <w:sz w:val="24"/>
          <w:szCs w:val="24"/>
          <w:lang w:eastAsia="tr-TR"/>
        </w:rPr>
        <w:t xml:space="preserve"> Bakanlık, söz konusu süreleri ihtiyaçlara göre değiştirebilir. </w:t>
      </w:r>
      <w:r w:rsidRPr="00A20518">
        <w:rPr>
          <w:rFonts w:ascii="Times New Roman" w:hAnsi="Times New Roman" w:cs="Times New Roman"/>
          <w:strike/>
          <w:sz w:val="24"/>
          <w:szCs w:val="24"/>
          <w:lang w:eastAsia="tr-TR"/>
        </w:rPr>
        <w:t xml:space="preserve"> </w:t>
      </w:r>
    </w:p>
    <w:p w:rsidR="00DA3042" w:rsidRPr="00A20518" w:rsidRDefault="00DA3042" w:rsidP="00A20518">
      <w:pPr>
        <w:pStyle w:val="AralkYok"/>
        <w:shd w:val="clear" w:color="auto" w:fill="FFFFFF" w:themeFill="background1"/>
        <w:ind w:firstLine="708"/>
        <w:jc w:val="both"/>
        <w:rPr>
          <w:rFonts w:ascii="Times New Roman" w:hAnsi="Times New Roman" w:cs="Times New Roman"/>
          <w:sz w:val="24"/>
          <w:szCs w:val="24"/>
          <w:lang w:eastAsia="tr-TR"/>
        </w:rPr>
      </w:pPr>
      <w:r w:rsidRPr="00A20518">
        <w:rPr>
          <w:rFonts w:ascii="Times New Roman" w:hAnsi="Times New Roman" w:cs="Times New Roman"/>
          <w:sz w:val="24"/>
          <w:szCs w:val="24"/>
          <w:lang w:eastAsia="tr-TR"/>
        </w:rPr>
        <w:t xml:space="preserve">(2) Yeterli personelin sağlanması ve Onay Kuruluşunun izni ile muayene merkezleri, vardiya sistemi ile çalışabilir. Ayrıca işletici talebi olmaksızın, Genel Müdürlük tarafından talep edilmesi halinde, gerekli görülen muayene merkezlerinde en geç </w:t>
      </w:r>
      <w:r w:rsidR="00041F6E" w:rsidRPr="00A20518">
        <w:rPr>
          <w:rFonts w:ascii="Times New Roman" w:hAnsi="Times New Roman" w:cs="Times New Roman"/>
          <w:sz w:val="24"/>
          <w:szCs w:val="24"/>
          <w:lang w:eastAsia="tr-TR"/>
        </w:rPr>
        <w:t>bir</w:t>
      </w:r>
      <w:r w:rsidRPr="00A20518">
        <w:rPr>
          <w:rFonts w:ascii="Times New Roman" w:hAnsi="Times New Roman" w:cs="Times New Roman"/>
          <w:sz w:val="24"/>
          <w:szCs w:val="24"/>
          <w:lang w:eastAsia="tr-TR"/>
        </w:rPr>
        <w:t xml:space="preserve"> ay içerisinde vardiya sistemine geçilir. </w:t>
      </w:r>
    </w:p>
    <w:p w:rsidR="00574F86" w:rsidRPr="00A20518" w:rsidRDefault="00DA3042" w:rsidP="00A20518">
      <w:pPr>
        <w:shd w:val="clear" w:color="auto" w:fill="FFFFFF" w:themeFill="background1"/>
        <w:tabs>
          <w:tab w:val="left" w:pos="567"/>
          <w:tab w:val="left" w:pos="1134"/>
          <w:tab w:val="left" w:pos="1701"/>
        </w:tabs>
        <w:spacing w:after="0" w:line="240" w:lineRule="auto"/>
        <w:jc w:val="both"/>
        <w:rPr>
          <w:rFonts w:ascii="Times New Roman" w:eastAsia="Calibri" w:hAnsi="Times New Roman" w:cs="Times New Roman"/>
          <w:sz w:val="24"/>
          <w:szCs w:val="24"/>
          <w:lang w:eastAsia="tr-TR"/>
        </w:rPr>
      </w:pPr>
      <w:r w:rsidRPr="00A20518">
        <w:rPr>
          <w:rFonts w:ascii="Times New Roman" w:eastAsia="Calibri" w:hAnsi="Times New Roman" w:cs="Times New Roman"/>
          <w:b/>
          <w:color w:val="FF0000"/>
          <w:sz w:val="24"/>
          <w:szCs w:val="24"/>
          <w:lang w:eastAsia="tr-TR"/>
        </w:rPr>
        <w:tab/>
        <w:t xml:space="preserve"> </w:t>
      </w:r>
      <w:r w:rsidRPr="00A20518">
        <w:rPr>
          <w:rFonts w:ascii="Times New Roman" w:eastAsia="Calibri" w:hAnsi="Times New Roman" w:cs="Times New Roman"/>
          <w:sz w:val="24"/>
          <w:szCs w:val="24"/>
          <w:lang w:eastAsia="tr-TR"/>
        </w:rPr>
        <w:t>(3)</w:t>
      </w:r>
      <w:r w:rsidRPr="00A20518">
        <w:rPr>
          <w:rFonts w:ascii="Times New Roman" w:eastAsia="Calibri" w:hAnsi="Times New Roman" w:cs="Times New Roman"/>
          <w:b/>
          <w:sz w:val="24"/>
          <w:szCs w:val="24"/>
          <w:lang w:eastAsia="tr-TR"/>
        </w:rPr>
        <w:t xml:space="preserve"> </w:t>
      </w:r>
      <w:r w:rsidRPr="00A20518">
        <w:rPr>
          <w:rFonts w:ascii="Times New Roman" w:eastAsia="Calibri" w:hAnsi="Times New Roman" w:cs="Times New Roman"/>
          <w:sz w:val="24"/>
          <w:szCs w:val="24"/>
          <w:lang w:eastAsia="tr-TR"/>
        </w:rPr>
        <w:t xml:space="preserve">Bu maddedeki düzenlemeler muayene merkezinin faaliyet gösterebileceği çalışma gün ve saatlerini düzenlemekte olup, işçilerin çalışma, dinlenme ve izin süreleri </w:t>
      </w:r>
      <w:r w:rsidR="00041F6E" w:rsidRPr="00A20518">
        <w:rPr>
          <w:rFonts w:ascii="Times New Roman" w:eastAsia="Calibri" w:hAnsi="Times New Roman" w:cs="Times New Roman"/>
          <w:sz w:val="24"/>
          <w:szCs w:val="24"/>
          <w:lang w:eastAsia="tr-TR"/>
        </w:rPr>
        <w:t xml:space="preserve">22/5/2003 tarihli ve </w:t>
      </w:r>
      <w:r w:rsidRPr="00A20518">
        <w:rPr>
          <w:rFonts w:ascii="Times New Roman" w:eastAsia="Calibri" w:hAnsi="Times New Roman" w:cs="Times New Roman"/>
          <w:sz w:val="24"/>
          <w:szCs w:val="24"/>
          <w:lang w:eastAsia="tr-TR"/>
        </w:rPr>
        <w:t>4857 sayılı İş Kanunu ve ilgili mevzuata tabidir.</w:t>
      </w:r>
    </w:p>
    <w:p w:rsidR="00FE3278" w:rsidRPr="00A20518" w:rsidRDefault="00FE3278" w:rsidP="00A20518">
      <w:pPr>
        <w:pStyle w:val="AralkYok"/>
        <w:shd w:val="clear" w:color="auto" w:fill="FFFFFF" w:themeFill="background1"/>
        <w:jc w:val="center"/>
        <w:rPr>
          <w:rFonts w:ascii="Times New Roman" w:hAnsi="Times New Roman" w:cs="Times New Roman"/>
          <w:b/>
          <w:sz w:val="24"/>
          <w:szCs w:val="24"/>
          <w:lang w:eastAsia="tr-TR"/>
        </w:rPr>
      </w:pPr>
    </w:p>
    <w:p w:rsidR="00DA3042" w:rsidRPr="00A20518" w:rsidRDefault="00A7729C" w:rsidP="00A20518">
      <w:pPr>
        <w:pStyle w:val="AralkYok"/>
        <w:shd w:val="clear" w:color="auto" w:fill="FFFFFF" w:themeFill="background1"/>
        <w:jc w:val="center"/>
        <w:rPr>
          <w:rFonts w:ascii="Times New Roman" w:hAnsi="Times New Roman" w:cs="Times New Roman"/>
          <w:b/>
          <w:sz w:val="24"/>
          <w:szCs w:val="24"/>
          <w:lang w:eastAsia="tr-TR"/>
        </w:rPr>
      </w:pPr>
      <w:r w:rsidRPr="00A20518">
        <w:rPr>
          <w:rFonts w:ascii="Times New Roman" w:hAnsi="Times New Roman" w:cs="Times New Roman"/>
          <w:b/>
          <w:sz w:val="24"/>
          <w:szCs w:val="24"/>
          <w:lang w:eastAsia="tr-TR"/>
        </w:rPr>
        <w:t xml:space="preserve">BEŞİNCİ </w:t>
      </w:r>
      <w:r w:rsidR="00DA3042" w:rsidRPr="00A20518">
        <w:rPr>
          <w:rFonts w:ascii="Times New Roman" w:hAnsi="Times New Roman" w:cs="Times New Roman"/>
          <w:b/>
          <w:sz w:val="24"/>
          <w:szCs w:val="24"/>
          <w:lang w:eastAsia="tr-TR"/>
        </w:rPr>
        <w:t>BÖLÜM</w:t>
      </w:r>
    </w:p>
    <w:p w:rsidR="00DA3042" w:rsidRPr="00A20518" w:rsidRDefault="00041F6E" w:rsidP="00A20518">
      <w:pPr>
        <w:pStyle w:val="AralkYok"/>
        <w:shd w:val="clear" w:color="auto" w:fill="FFFFFF" w:themeFill="background1"/>
        <w:jc w:val="center"/>
        <w:rPr>
          <w:rFonts w:ascii="Times New Roman" w:hAnsi="Times New Roman" w:cs="Times New Roman"/>
          <w:b/>
          <w:sz w:val="24"/>
          <w:szCs w:val="24"/>
          <w:lang w:eastAsia="tr-TR"/>
        </w:rPr>
      </w:pPr>
      <w:r w:rsidRPr="00A20518">
        <w:rPr>
          <w:rFonts w:ascii="Times New Roman" w:hAnsi="Times New Roman" w:cs="Times New Roman"/>
          <w:b/>
          <w:sz w:val="24"/>
          <w:szCs w:val="24"/>
          <w:lang w:eastAsia="tr-TR"/>
        </w:rPr>
        <w:t>Muayene ve Belgelendirilme i</w:t>
      </w:r>
      <w:r w:rsidR="00DA3042" w:rsidRPr="00A20518">
        <w:rPr>
          <w:rFonts w:ascii="Times New Roman" w:hAnsi="Times New Roman" w:cs="Times New Roman"/>
          <w:b/>
          <w:sz w:val="24"/>
          <w:szCs w:val="24"/>
          <w:lang w:eastAsia="tr-TR"/>
        </w:rPr>
        <w:t>le İlgili Hükümler</w:t>
      </w:r>
    </w:p>
    <w:p w:rsidR="006356DF" w:rsidRDefault="006356DF" w:rsidP="00A20518">
      <w:pPr>
        <w:pStyle w:val="AralkYok"/>
        <w:shd w:val="clear" w:color="auto" w:fill="FFFFFF" w:themeFill="background1"/>
        <w:ind w:firstLine="708"/>
        <w:jc w:val="both"/>
        <w:rPr>
          <w:rFonts w:ascii="Times New Roman" w:hAnsi="Times New Roman" w:cs="Times New Roman"/>
          <w:b/>
          <w:sz w:val="24"/>
          <w:szCs w:val="24"/>
          <w:lang w:eastAsia="tr-TR"/>
        </w:rPr>
      </w:pPr>
    </w:p>
    <w:p w:rsidR="00574F86" w:rsidRPr="00A20518" w:rsidRDefault="00DA3042" w:rsidP="00A20518">
      <w:pPr>
        <w:pStyle w:val="AralkYok"/>
        <w:shd w:val="clear" w:color="auto" w:fill="FFFFFF" w:themeFill="background1"/>
        <w:ind w:firstLine="708"/>
        <w:jc w:val="both"/>
        <w:rPr>
          <w:rFonts w:ascii="Times New Roman" w:hAnsi="Times New Roman" w:cs="Times New Roman"/>
          <w:b/>
          <w:sz w:val="24"/>
          <w:szCs w:val="24"/>
          <w:lang w:eastAsia="tr-TR"/>
        </w:rPr>
      </w:pPr>
      <w:r w:rsidRPr="00A20518">
        <w:rPr>
          <w:rFonts w:ascii="Times New Roman" w:hAnsi="Times New Roman" w:cs="Times New Roman"/>
          <w:b/>
          <w:sz w:val="24"/>
          <w:szCs w:val="24"/>
          <w:lang w:eastAsia="tr-TR"/>
        </w:rPr>
        <w:t>Muayene periyodu</w:t>
      </w:r>
      <w:r w:rsidR="00574F86" w:rsidRPr="00A20518">
        <w:rPr>
          <w:rFonts w:ascii="Times New Roman" w:hAnsi="Times New Roman" w:cs="Times New Roman"/>
          <w:b/>
          <w:sz w:val="24"/>
          <w:szCs w:val="24"/>
          <w:lang w:eastAsia="tr-TR"/>
        </w:rPr>
        <w:t xml:space="preserve"> </w:t>
      </w:r>
    </w:p>
    <w:p w:rsidR="00DA3042" w:rsidRPr="00A20518" w:rsidRDefault="00DA3042" w:rsidP="00A20518">
      <w:pPr>
        <w:pStyle w:val="AralkYok"/>
        <w:shd w:val="clear" w:color="auto" w:fill="FFFFFF" w:themeFill="background1"/>
        <w:ind w:firstLine="708"/>
        <w:jc w:val="both"/>
        <w:rPr>
          <w:rFonts w:ascii="Times New Roman" w:hAnsi="Times New Roman" w:cs="Times New Roman"/>
          <w:sz w:val="24"/>
          <w:szCs w:val="24"/>
        </w:rPr>
      </w:pPr>
      <w:r w:rsidRPr="00A20518">
        <w:rPr>
          <w:rFonts w:ascii="Times New Roman" w:hAnsi="Times New Roman" w:cs="Times New Roman"/>
          <w:b/>
          <w:sz w:val="24"/>
          <w:szCs w:val="24"/>
          <w:lang w:eastAsia="tr-TR"/>
        </w:rPr>
        <w:t>MADDE 1</w:t>
      </w:r>
      <w:r w:rsidR="00F03609" w:rsidRPr="00A20518">
        <w:rPr>
          <w:rFonts w:ascii="Times New Roman" w:hAnsi="Times New Roman" w:cs="Times New Roman"/>
          <w:b/>
          <w:sz w:val="24"/>
          <w:szCs w:val="24"/>
          <w:lang w:eastAsia="tr-TR"/>
        </w:rPr>
        <w:t>3</w:t>
      </w:r>
      <w:r w:rsidRPr="00A20518">
        <w:rPr>
          <w:rFonts w:ascii="Times New Roman" w:hAnsi="Times New Roman" w:cs="Times New Roman"/>
          <w:b/>
          <w:sz w:val="24"/>
          <w:szCs w:val="24"/>
          <w:lang w:eastAsia="tr-TR"/>
        </w:rPr>
        <w:t>-</w:t>
      </w:r>
      <w:r w:rsidR="00B557AB" w:rsidRPr="00A20518">
        <w:rPr>
          <w:rFonts w:ascii="Times New Roman" w:hAnsi="Times New Roman" w:cs="Times New Roman"/>
          <w:b/>
          <w:sz w:val="24"/>
          <w:szCs w:val="24"/>
          <w:lang w:eastAsia="tr-TR"/>
        </w:rPr>
        <w:t xml:space="preserve"> </w:t>
      </w:r>
      <w:r w:rsidRPr="00A20518">
        <w:rPr>
          <w:rFonts w:ascii="Times New Roman" w:hAnsi="Times New Roman" w:cs="Times New Roman"/>
          <w:sz w:val="24"/>
          <w:szCs w:val="24"/>
          <w:lang w:eastAsia="tr-TR"/>
        </w:rPr>
        <w:t xml:space="preserve">(1) </w:t>
      </w:r>
      <w:r w:rsidRPr="00A20518">
        <w:rPr>
          <w:rFonts w:ascii="Times New Roman" w:hAnsi="Times New Roman" w:cs="Times New Roman"/>
          <w:sz w:val="24"/>
          <w:szCs w:val="24"/>
        </w:rPr>
        <w:t>ADR Kısım 9’un öngördüğü gerekliliklere uygun üretilmiş araçlar ile yurt içinde tehlike</w:t>
      </w:r>
      <w:r w:rsidR="00D23B87" w:rsidRPr="00A20518">
        <w:rPr>
          <w:rFonts w:ascii="Times New Roman" w:hAnsi="Times New Roman" w:cs="Times New Roman"/>
          <w:sz w:val="24"/>
          <w:szCs w:val="24"/>
        </w:rPr>
        <w:t>li mal taşımacılığında kullanılmak kaydıyla izin verilen eski araçlar</w:t>
      </w:r>
      <w:r w:rsidRPr="00A20518">
        <w:rPr>
          <w:rFonts w:ascii="Times New Roman" w:hAnsi="Times New Roman" w:cs="Times New Roman"/>
          <w:sz w:val="24"/>
          <w:szCs w:val="24"/>
        </w:rPr>
        <w:t xml:space="preserve"> her yıl </w:t>
      </w:r>
      <w:r w:rsidR="004612E0" w:rsidRPr="00A20518">
        <w:rPr>
          <w:rFonts w:ascii="Times New Roman" w:hAnsi="Times New Roman" w:cs="Times New Roman"/>
          <w:sz w:val="24"/>
          <w:szCs w:val="24"/>
        </w:rPr>
        <w:t xml:space="preserve">dönemsel </w:t>
      </w:r>
      <w:r w:rsidRPr="00A20518">
        <w:rPr>
          <w:rFonts w:ascii="Times New Roman" w:hAnsi="Times New Roman" w:cs="Times New Roman"/>
          <w:sz w:val="24"/>
          <w:szCs w:val="24"/>
        </w:rPr>
        <w:t>teknik muayeneye tabi tutul</w:t>
      </w:r>
      <w:r w:rsidR="00413C15" w:rsidRPr="00A20518">
        <w:rPr>
          <w:rFonts w:ascii="Times New Roman" w:hAnsi="Times New Roman" w:cs="Times New Roman"/>
          <w:sz w:val="24"/>
          <w:szCs w:val="24"/>
        </w:rPr>
        <w:t>urlar.</w:t>
      </w:r>
    </w:p>
    <w:p w:rsidR="00DA3042" w:rsidRPr="00A20518" w:rsidRDefault="00DA3042" w:rsidP="00A20518">
      <w:pPr>
        <w:pStyle w:val="AralkYok"/>
        <w:shd w:val="clear" w:color="auto" w:fill="FFFFFF" w:themeFill="background1"/>
        <w:ind w:firstLine="708"/>
        <w:jc w:val="both"/>
        <w:rPr>
          <w:rFonts w:ascii="Times New Roman" w:hAnsi="Times New Roman" w:cs="Times New Roman"/>
          <w:strike/>
          <w:sz w:val="24"/>
          <w:szCs w:val="24"/>
          <w:lang w:eastAsia="tr-TR"/>
        </w:rPr>
      </w:pPr>
      <w:r w:rsidRPr="00A20518">
        <w:rPr>
          <w:rFonts w:ascii="Times New Roman" w:hAnsi="Times New Roman" w:cs="Times New Roman"/>
          <w:sz w:val="24"/>
          <w:szCs w:val="24"/>
          <w:lang w:eastAsia="tr-TR"/>
        </w:rPr>
        <w:t>(</w:t>
      </w:r>
      <w:r w:rsidR="005F217A" w:rsidRPr="00A20518">
        <w:rPr>
          <w:rFonts w:ascii="Times New Roman" w:hAnsi="Times New Roman" w:cs="Times New Roman"/>
          <w:sz w:val="24"/>
          <w:szCs w:val="24"/>
          <w:lang w:eastAsia="tr-TR"/>
        </w:rPr>
        <w:t>2</w:t>
      </w:r>
      <w:r w:rsidRPr="00A20518">
        <w:rPr>
          <w:rFonts w:ascii="Times New Roman" w:hAnsi="Times New Roman" w:cs="Times New Roman"/>
          <w:sz w:val="24"/>
          <w:szCs w:val="24"/>
          <w:lang w:eastAsia="tr-TR"/>
        </w:rPr>
        <w:t xml:space="preserve">) Bir sonraki </w:t>
      </w:r>
      <w:r w:rsidR="005F217A" w:rsidRPr="00A20518">
        <w:rPr>
          <w:rFonts w:ascii="Times New Roman" w:hAnsi="Times New Roman" w:cs="Times New Roman"/>
          <w:sz w:val="24"/>
          <w:szCs w:val="24"/>
          <w:lang w:eastAsia="tr-TR"/>
        </w:rPr>
        <w:t xml:space="preserve">yıllık </w:t>
      </w:r>
      <w:r w:rsidRPr="00A20518">
        <w:rPr>
          <w:rFonts w:ascii="Times New Roman" w:hAnsi="Times New Roman" w:cs="Times New Roman"/>
          <w:sz w:val="24"/>
          <w:szCs w:val="24"/>
          <w:lang w:eastAsia="tr-TR"/>
        </w:rPr>
        <w:t>teknik muayene, belgenin son bulma tarihinden önceki ya da sonraki 30 gün içerisinde yapılabilir. Bu durumda düzenlenecek belgenin bitiş tarihi muayenenin yapıldığı tarihe göre yazıl</w:t>
      </w:r>
      <w:r w:rsidR="00D91808" w:rsidRPr="00A20518">
        <w:rPr>
          <w:rFonts w:ascii="Times New Roman" w:hAnsi="Times New Roman" w:cs="Times New Roman"/>
          <w:sz w:val="24"/>
          <w:szCs w:val="24"/>
          <w:lang w:eastAsia="tr-TR"/>
        </w:rPr>
        <w:t>ır</w:t>
      </w:r>
      <w:r w:rsidRPr="00A20518">
        <w:rPr>
          <w:rFonts w:ascii="Times New Roman" w:hAnsi="Times New Roman" w:cs="Times New Roman"/>
          <w:sz w:val="24"/>
          <w:szCs w:val="24"/>
          <w:lang w:eastAsia="tr-TR"/>
        </w:rPr>
        <w:t xml:space="preserve">. </w:t>
      </w:r>
    </w:p>
    <w:p w:rsidR="00DA3042" w:rsidRPr="00A20518" w:rsidRDefault="005F217A" w:rsidP="00A20518">
      <w:pPr>
        <w:widowControl w:val="0"/>
        <w:shd w:val="clear" w:color="auto" w:fill="FFFFFF" w:themeFill="background1"/>
        <w:autoSpaceDE w:val="0"/>
        <w:autoSpaceDN w:val="0"/>
        <w:adjustRightInd w:val="0"/>
        <w:spacing w:after="0" w:line="267" w:lineRule="exact"/>
        <w:ind w:left="105" w:firstLine="603"/>
        <w:jc w:val="both"/>
        <w:rPr>
          <w:rFonts w:ascii="Times New Roman" w:hAnsi="Times New Roman" w:cs="Times New Roman"/>
          <w:sz w:val="24"/>
          <w:szCs w:val="24"/>
          <w:lang w:eastAsia="tr-TR"/>
        </w:rPr>
      </w:pPr>
      <w:r w:rsidRPr="00A20518">
        <w:rPr>
          <w:rFonts w:ascii="Times New Roman" w:hAnsi="Times New Roman" w:cs="Times New Roman"/>
          <w:sz w:val="24"/>
          <w:szCs w:val="24"/>
          <w:lang w:eastAsia="tr-TR"/>
        </w:rPr>
        <w:t>(3</w:t>
      </w:r>
      <w:r w:rsidR="00583849" w:rsidRPr="00A20518">
        <w:rPr>
          <w:rFonts w:ascii="Times New Roman" w:hAnsi="Times New Roman" w:cs="Times New Roman"/>
          <w:sz w:val="24"/>
          <w:szCs w:val="24"/>
          <w:lang w:eastAsia="tr-TR"/>
        </w:rPr>
        <w:t>) Tehlikeli madde</w:t>
      </w:r>
      <w:r w:rsidR="00DA3042" w:rsidRPr="00A20518">
        <w:rPr>
          <w:rFonts w:ascii="Times New Roman" w:hAnsi="Times New Roman" w:cs="Times New Roman"/>
          <w:sz w:val="24"/>
          <w:szCs w:val="24"/>
          <w:lang w:eastAsia="tr-TR"/>
        </w:rPr>
        <w:t xml:space="preserve"> taşımacılığında kullanılan üst yapılara ilişkin ara ve periyodik muayeneler</w:t>
      </w:r>
      <w:r w:rsidR="00BC6068" w:rsidRPr="00A20518">
        <w:rPr>
          <w:rFonts w:ascii="Times New Roman" w:hAnsi="Times New Roman" w:cs="Times New Roman"/>
          <w:sz w:val="24"/>
          <w:szCs w:val="24"/>
          <w:lang w:eastAsia="tr-TR"/>
        </w:rPr>
        <w:t>,</w:t>
      </w:r>
      <w:r w:rsidR="00DA3042" w:rsidRPr="00A20518">
        <w:rPr>
          <w:rFonts w:ascii="Times New Roman" w:hAnsi="Times New Roman" w:cs="Times New Roman"/>
          <w:sz w:val="24"/>
          <w:szCs w:val="24"/>
          <w:lang w:eastAsia="tr-TR"/>
        </w:rPr>
        <w:t xml:space="preserve"> ADR’de verilen zaman aralıkları dikkate alınarak gerçekleştirilir. </w:t>
      </w:r>
      <w:r w:rsidR="00BC6068" w:rsidRPr="00A20518">
        <w:rPr>
          <w:rFonts w:ascii="Times New Roman" w:hAnsi="Times New Roman" w:cs="Times New Roman"/>
          <w:sz w:val="24"/>
          <w:szCs w:val="24"/>
          <w:lang w:eastAsia="tr-TR"/>
        </w:rPr>
        <w:t>Ü</w:t>
      </w:r>
      <w:r w:rsidR="00DA3042" w:rsidRPr="00A20518">
        <w:rPr>
          <w:rFonts w:ascii="Times New Roman" w:hAnsi="Times New Roman" w:cs="Times New Roman"/>
          <w:sz w:val="24"/>
          <w:szCs w:val="24"/>
          <w:lang w:eastAsia="tr-TR"/>
        </w:rPr>
        <w:t xml:space="preserve">st yapıya ilişkin </w:t>
      </w:r>
      <w:r w:rsidR="00BC6068" w:rsidRPr="00A20518">
        <w:rPr>
          <w:rFonts w:ascii="Times New Roman" w:hAnsi="Times New Roman" w:cs="Times New Roman"/>
          <w:sz w:val="24"/>
          <w:szCs w:val="24"/>
          <w:lang w:eastAsia="tr-TR"/>
        </w:rPr>
        <w:t xml:space="preserve">bir sonraki </w:t>
      </w:r>
      <w:r w:rsidR="00DA3042" w:rsidRPr="00A20518">
        <w:rPr>
          <w:rFonts w:ascii="Times New Roman" w:hAnsi="Times New Roman" w:cs="Times New Roman"/>
          <w:sz w:val="24"/>
          <w:szCs w:val="24"/>
          <w:lang w:eastAsia="tr-TR"/>
        </w:rPr>
        <w:t>ara muayene; üst yapı muayene sertifikasında belirtilen son bulma tarihinden önceki ya da sonraki 90 gün içerisinde yapılabilir. Bu süreyi aşanlar periyodik muayeneye tabi tutulurlar.</w:t>
      </w:r>
    </w:p>
    <w:p w:rsidR="00DA3042" w:rsidRPr="00A20518" w:rsidRDefault="00BC6068" w:rsidP="00A20518">
      <w:pPr>
        <w:pStyle w:val="AralkYok"/>
        <w:shd w:val="clear" w:color="auto" w:fill="FFFFFF" w:themeFill="background1"/>
        <w:ind w:firstLine="708"/>
        <w:jc w:val="both"/>
        <w:rPr>
          <w:rFonts w:ascii="Times New Roman" w:hAnsi="Times New Roman" w:cs="Times New Roman"/>
          <w:sz w:val="24"/>
          <w:szCs w:val="24"/>
          <w:lang w:eastAsia="tr-TR"/>
        </w:rPr>
      </w:pPr>
      <w:r w:rsidRPr="00A20518">
        <w:rPr>
          <w:rFonts w:ascii="Times New Roman" w:hAnsi="Times New Roman" w:cs="Times New Roman"/>
          <w:sz w:val="24"/>
          <w:szCs w:val="24"/>
          <w:lang w:eastAsia="tr-TR"/>
        </w:rPr>
        <w:t>(4</w:t>
      </w:r>
      <w:r w:rsidR="00DA3042" w:rsidRPr="00A20518">
        <w:rPr>
          <w:rFonts w:ascii="Times New Roman" w:hAnsi="Times New Roman" w:cs="Times New Roman"/>
          <w:sz w:val="24"/>
          <w:szCs w:val="24"/>
          <w:lang w:eastAsia="tr-TR"/>
        </w:rPr>
        <w:t xml:space="preserve">) </w:t>
      </w:r>
      <w:r w:rsidR="00DA3042" w:rsidRPr="00A20518">
        <w:rPr>
          <w:rFonts w:ascii="Times New Roman" w:hAnsi="Times New Roman" w:cs="Times New Roman"/>
          <w:sz w:val="24"/>
          <w:szCs w:val="24"/>
        </w:rPr>
        <w:t>Kontrol süresi dolmasa bile her hangi bir kaza neticesinde, tank onarımı, teçhizatının onarımı veya değiştirilmesi, tankta değişiklik yapılması, yapısal bir donanımın onarımı veya değiştirilmesi, koruma kaplaması veya astarının onarımı veya değiştirilmesi gibi durumlar ile tüketici-firma şikâyeti, firma talebi, Bakanlık talebi gibi du</w:t>
      </w:r>
      <w:r w:rsidRPr="00A20518">
        <w:rPr>
          <w:rFonts w:ascii="Times New Roman" w:hAnsi="Times New Roman" w:cs="Times New Roman"/>
          <w:sz w:val="24"/>
          <w:szCs w:val="24"/>
        </w:rPr>
        <w:t>rumlarda araç ve üst yapıların</w:t>
      </w:r>
      <w:r w:rsidR="00DA3042" w:rsidRPr="00A20518">
        <w:rPr>
          <w:rFonts w:ascii="Times New Roman" w:hAnsi="Times New Roman" w:cs="Times New Roman"/>
          <w:sz w:val="24"/>
          <w:szCs w:val="24"/>
        </w:rPr>
        <w:t xml:space="preserve"> istisnai muayenelerinin yapılması </w:t>
      </w:r>
      <w:r w:rsidR="00F85CC0" w:rsidRPr="00A20518">
        <w:rPr>
          <w:rFonts w:ascii="Times New Roman" w:hAnsi="Times New Roman" w:cs="Times New Roman"/>
          <w:sz w:val="24"/>
          <w:szCs w:val="24"/>
        </w:rPr>
        <w:t xml:space="preserve"> </w:t>
      </w:r>
      <w:r w:rsidR="00DA3042" w:rsidRPr="00A20518">
        <w:rPr>
          <w:rFonts w:ascii="Times New Roman" w:hAnsi="Times New Roman" w:cs="Times New Roman"/>
          <w:sz w:val="24"/>
          <w:szCs w:val="24"/>
        </w:rPr>
        <w:t>zorunludur.</w:t>
      </w:r>
    </w:p>
    <w:p w:rsidR="00DA3042" w:rsidRPr="00A20518" w:rsidRDefault="00DA3042" w:rsidP="006B6D8B">
      <w:pPr>
        <w:pStyle w:val="AralkYok"/>
        <w:shd w:val="clear" w:color="auto" w:fill="FFFFFF" w:themeFill="background1"/>
        <w:tabs>
          <w:tab w:val="left" w:pos="709"/>
        </w:tabs>
        <w:ind w:firstLine="708"/>
        <w:jc w:val="both"/>
        <w:rPr>
          <w:rFonts w:ascii="Times New Roman" w:hAnsi="Times New Roman" w:cs="Times New Roman"/>
          <w:sz w:val="24"/>
          <w:szCs w:val="24"/>
          <w:lang w:eastAsia="tr-TR"/>
        </w:rPr>
      </w:pPr>
      <w:r w:rsidRPr="00A20518">
        <w:rPr>
          <w:rFonts w:ascii="Times New Roman" w:hAnsi="Times New Roman" w:cs="Times New Roman"/>
          <w:sz w:val="24"/>
          <w:szCs w:val="24"/>
          <w:lang w:eastAsia="tr-TR"/>
        </w:rPr>
        <w:t>(</w:t>
      </w:r>
      <w:r w:rsidR="00B77FD5" w:rsidRPr="00A20518">
        <w:rPr>
          <w:rFonts w:ascii="Times New Roman" w:hAnsi="Times New Roman" w:cs="Times New Roman"/>
          <w:sz w:val="24"/>
          <w:szCs w:val="24"/>
          <w:lang w:eastAsia="tr-TR"/>
        </w:rPr>
        <w:t>5</w:t>
      </w:r>
      <w:r w:rsidRPr="00A20518">
        <w:rPr>
          <w:rFonts w:ascii="Times New Roman" w:hAnsi="Times New Roman" w:cs="Times New Roman"/>
          <w:sz w:val="24"/>
          <w:szCs w:val="24"/>
          <w:lang w:eastAsia="tr-TR"/>
        </w:rPr>
        <w:t xml:space="preserve">) Tehlikeli Maddelerin Karayoluyla Taşınması Hakkında Yönetmeliğin 23 üncü maddesinde görev verilen kurum ve kuruluşların denetimle görevli personeli tarafından yapılan yol kenarı denetimlerinde, </w:t>
      </w:r>
      <w:r w:rsidRPr="00A20518">
        <w:rPr>
          <w:rFonts w:ascii="Times New Roman" w:hAnsi="Times New Roman"/>
          <w:sz w:val="24"/>
          <w:szCs w:val="24"/>
        </w:rPr>
        <w:t xml:space="preserve">ADR Uygunluk/Taşıt Uygunluk Belgesine sahip olan ancak, </w:t>
      </w:r>
      <w:r w:rsidR="0070066C" w:rsidRPr="00A20518">
        <w:rPr>
          <w:rFonts w:ascii="Times New Roman" w:hAnsi="Times New Roman"/>
          <w:sz w:val="24"/>
          <w:szCs w:val="24"/>
        </w:rPr>
        <w:t xml:space="preserve">yeterliliğinin kaybolduğu </w:t>
      </w:r>
      <w:r w:rsidRPr="00A20518">
        <w:rPr>
          <w:rFonts w:ascii="Times New Roman" w:hAnsi="Times New Roman"/>
          <w:sz w:val="24"/>
          <w:szCs w:val="24"/>
        </w:rPr>
        <w:t>tespit</w:t>
      </w:r>
      <w:r w:rsidRPr="00A20518">
        <w:rPr>
          <w:rFonts w:ascii="Times New Roman" w:hAnsi="Times New Roman"/>
          <w:spacing w:val="4"/>
          <w:sz w:val="24"/>
          <w:szCs w:val="24"/>
        </w:rPr>
        <w:t xml:space="preserve"> </w:t>
      </w:r>
      <w:r w:rsidRPr="00A20518">
        <w:rPr>
          <w:rFonts w:ascii="Times New Roman" w:hAnsi="Times New Roman"/>
          <w:sz w:val="24"/>
          <w:szCs w:val="24"/>
        </w:rPr>
        <w:t>edilen araçlar</w:t>
      </w:r>
      <w:r w:rsidR="0089673A" w:rsidRPr="00A20518">
        <w:rPr>
          <w:rFonts w:ascii="Times New Roman" w:hAnsi="Times New Roman"/>
          <w:sz w:val="24"/>
          <w:szCs w:val="24"/>
        </w:rPr>
        <w:t>ın</w:t>
      </w:r>
      <w:r w:rsidRPr="00A20518">
        <w:rPr>
          <w:rFonts w:ascii="Times New Roman" w:hAnsi="Times New Roman"/>
          <w:sz w:val="24"/>
          <w:szCs w:val="24"/>
        </w:rPr>
        <w:t xml:space="preserve"> </w:t>
      </w:r>
      <w:r w:rsidRPr="00A20518">
        <w:rPr>
          <w:rFonts w:ascii="Times New Roman" w:hAnsi="Times New Roman" w:cs="Times New Roman"/>
          <w:sz w:val="24"/>
          <w:szCs w:val="24"/>
          <w:lang w:eastAsia="tr-TR"/>
        </w:rPr>
        <w:t>muayene merkezine sevk edilip muayeneleri yaptırılabilir.</w:t>
      </w:r>
      <w:r w:rsidR="00A03A3D" w:rsidRPr="00A20518">
        <w:rPr>
          <w:rFonts w:ascii="Times New Roman" w:hAnsi="Times New Roman" w:cs="Times New Roman"/>
          <w:sz w:val="24"/>
          <w:szCs w:val="24"/>
          <w:lang w:eastAsia="tr-TR"/>
        </w:rPr>
        <w:t xml:space="preserve"> </w:t>
      </w:r>
      <w:r w:rsidRPr="00A20518">
        <w:rPr>
          <w:rFonts w:ascii="Times New Roman" w:hAnsi="Times New Roman" w:cs="Times New Roman"/>
          <w:sz w:val="24"/>
          <w:szCs w:val="24"/>
          <w:lang w:eastAsia="tr-TR"/>
        </w:rPr>
        <w:t>Bu durumda denetimi gerçekleştiren yetkili personel tarafından bir Uygunsuzluk Tespit Tutanağı düzenlenir. Bu tutanak olmaksızın muayene merkezine sevk yapılamaz.</w:t>
      </w:r>
    </w:p>
    <w:p w:rsidR="006356DF" w:rsidRDefault="006356DF" w:rsidP="00A20518">
      <w:pPr>
        <w:pStyle w:val="AralkYok"/>
        <w:shd w:val="clear" w:color="auto" w:fill="FFFFFF" w:themeFill="background1"/>
        <w:ind w:firstLine="708"/>
        <w:jc w:val="both"/>
        <w:rPr>
          <w:rFonts w:ascii="Times New Roman" w:eastAsia="Arial Unicode MS" w:hAnsi="Times New Roman" w:cs="Times New Roman"/>
          <w:b/>
          <w:bCs/>
          <w:sz w:val="24"/>
          <w:szCs w:val="24"/>
          <w:lang w:eastAsia="tr-TR"/>
        </w:rPr>
      </w:pPr>
    </w:p>
    <w:p w:rsidR="00DA3042" w:rsidRPr="00A20518" w:rsidRDefault="00DA3042" w:rsidP="00A20518">
      <w:pPr>
        <w:pStyle w:val="AralkYok"/>
        <w:shd w:val="clear" w:color="auto" w:fill="FFFFFF" w:themeFill="background1"/>
        <w:ind w:firstLine="708"/>
        <w:jc w:val="both"/>
        <w:rPr>
          <w:rFonts w:ascii="Times New Roman" w:eastAsia="Arial Unicode MS" w:hAnsi="Times New Roman" w:cs="Times New Roman"/>
          <w:sz w:val="24"/>
          <w:szCs w:val="24"/>
          <w:lang w:eastAsia="tr-TR"/>
        </w:rPr>
      </w:pPr>
      <w:r w:rsidRPr="00A20518">
        <w:rPr>
          <w:rFonts w:ascii="Times New Roman" w:eastAsia="Arial Unicode MS" w:hAnsi="Times New Roman" w:cs="Times New Roman"/>
          <w:b/>
          <w:bCs/>
          <w:sz w:val="24"/>
          <w:szCs w:val="24"/>
          <w:lang w:eastAsia="tr-TR"/>
        </w:rPr>
        <w:t>Muayenelerin kaydı</w:t>
      </w:r>
    </w:p>
    <w:p w:rsidR="00DA3042" w:rsidRPr="00A20518" w:rsidRDefault="00DA3042" w:rsidP="00A20518">
      <w:pPr>
        <w:pStyle w:val="AralkYok"/>
        <w:shd w:val="clear" w:color="auto" w:fill="FFFFFF" w:themeFill="background1"/>
        <w:jc w:val="both"/>
        <w:rPr>
          <w:rFonts w:ascii="Times New Roman" w:eastAsia="Arial Unicode MS" w:hAnsi="Times New Roman" w:cs="Times New Roman"/>
          <w:strike/>
          <w:sz w:val="24"/>
          <w:szCs w:val="24"/>
          <w:lang w:eastAsia="tr-TR"/>
        </w:rPr>
      </w:pPr>
      <w:r w:rsidRPr="00A20518">
        <w:rPr>
          <w:rFonts w:ascii="Times New Roman" w:eastAsia="Arial Unicode MS" w:hAnsi="Times New Roman" w:cs="Times New Roman"/>
          <w:b/>
          <w:bCs/>
          <w:sz w:val="24"/>
          <w:szCs w:val="24"/>
          <w:lang w:eastAsia="tr-TR"/>
        </w:rPr>
        <w:tab/>
        <w:t>MADDE 1</w:t>
      </w:r>
      <w:r w:rsidR="00F03609" w:rsidRPr="00A20518">
        <w:rPr>
          <w:rFonts w:ascii="Times New Roman" w:eastAsia="Arial Unicode MS" w:hAnsi="Times New Roman" w:cs="Times New Roman"/>
          <w:b/>
          <w:bCs/>
          <w:sz w:val="24"/>
          <w:szCs w:val="24"/>
          <w:lang w:eastAsia="tr-TR"/>
        </w:rPr>
        <w:t>4</w:t>
      </w:r>
      <w:r w:rsidR="00517C8D" w:rsidRPr="00A20518">
        <w:rPr>
          <w:rFonts w:ascii="Times New Roman" w:eastAsia="Arial Unicode MS" w:hAnsi="Times New Roman" w:cs="Times New Roman"/>
          <w:b/>
          <w:bCs/>
          <w:sz w:val="24"/>
          <w:szCs w:val="24"/>
          <w:lang w:eastAsia="tr-TR"/>
        </w:rPr>
        <w:t xml:space="preserve">- </w:t>
      </w:r>
      <w:r w:rsidRPr="00A20518">
        <w:rPr>
          <w:rFonts w:ascii="Times New Roman" w:eastAsia="Arial Unicode MS" w:hAnsi="Times New Roman" w:cs="Times New Roman"/>
          <w:sz w:val="24"/>
          <w:szCs w:val="24"/>
          <w:lang w:eastAsia="tr-TR"/>
        </w:rPr>
        <w:t xml:space="preserve">(1) </w:t>
      </w:r>
      <w:r w:rsidR="00583849" w:rsidRPr="00A20518">
        <w:rPr>
          <w:rFonts w:ascii="Times New Roman" w:hAnsi="Times New Roman" w:cs="Times New Roman"/>
          <w:sz w:val="24"/>
          <w:szCs w:val="24"/>
        </w:rPr>
        <w:t xml:space="preserve">Tehlikeli madde </w:t>
      </w:r>
      <w:r w:rsidRPr="00A20518">
        <w:rPr>
          <w:rFonts w:ascii="Times New Roman" w:hAnsi="Times New Roman" w:cs="Times New Roman"/>
          <w:sz w:val="24"/>
          <w:szCs w:val="24"/>
        </w:rPr>
        <w:t>taşıyan araçların muayeneleri</w:t>
      </w:r>
      <w:r w:rsidR="00075C31" w:rsidRPr="00A20518">
        <w:rPr>
          <w:rFonts w:ascii="Times New Roman" w:hAnsi="Times New Roman" w:cs="Times New Roman"/>
          <w:sz w:val="24"/>
          <w:szCs w:val="24"/>
        </w:rPr>
        <w:t>,</w:t>
      </w:r>
      <w:r w:rsidRPr="00A20518">
        <w:rPr>
          <w:rFonts w:ascii="Times New Roman" w:hAnsi="Times New Roman" w:cs="Times New Roman"/>
          <w:sz w:val="24"/>
          <w:szCs w:val="24"/>
        </w:rPr>
        <w:t xml:space="preserve"> Onay Kuruluşu tarafından </w:t>
      </w:r>
      <w:r w:rsidR="009B7A70" w:rsidRPr="00A20518">
        <w:rPr>
          <w:rFonts w:ascii="Times New Roman" w:hAnsi="Times New Roman" w:cs="Times New Roman"/>
          <w:sz w:val="24"/>
          <w:szCs w:val="24"/>
        </w:rPr>
        <w:t xml:space="preserve">Ek-1’de yer alan bilgileri de içerecek şekilde </w:t>
      </w:r>
      <w:r w:rsidRPr="00A20518">
        <w:rPr>
          <w:rFonts w:ascii="Times New Roman" w:hAnsi="Times New Roman" w:cs="Times New Roman"/>
          <w:sz w:val="24"/>
          <w:szCs w:val="24"/>
        </w:rPr>
        <w:t xml:space="preserve">Muayene Raporuna işlenir. Bu rapor sonucunda uygun bulunan taşıtlara ADR Uygunluk Belgesi/Taşıt Uygunluk Belgesi düzenlenir veya mevcut belgeleri uzatılır. </w:t>
      </w:r>
    </w:p>
    <w:p w:rsidR="00DA3042" w:rsidRPr="00A20518" w:rsidRDefault="00DA3042" w:rsidP="00A20518">
      <w:pPr>
        <w:pStyle w:val="AralkYok"/>
        <w:shd w:val="clear" w:color="auto" w:fill="FFFFFF" w:themeFill="background1"/>
        <w:ind w:firstLine="708"/>
        <w:jc w:val="both"/>
        <w:rPr>
          <w:rFonts w:ascii="Times New Roman" w:hAnsi="Times New Roman" w:cs="Times New Roman"/>
          <w:strike/>
          <w:sz w:val="24"/>
          <w:szCs w:val="24"/>
        </w:rPr>
      </w:pPr>
      <w:r w:rsidRPr="00A20518">
        <w:rPr>
          <w:rFonts w:ascii="Times New Roman" w:hAnsi="Times New Roman" w:cs="Times New Roman"/>
          <w:sz w:val="24"/>
          <w:szCs w:val="24"/>
        </w:rPr>
        <w:t xml:space="preserve">(2) Üst yapılara ait muayene sonuçları Onay Kuruluşu tarafından </w:t>
      </w:r>
      <w:r w:rsidR="009B7A70" w:rsidRPr="00A20518">
        <w:rPr>
          <w:rFonts w:ascii="Times New Roman" w:hAnsi="Times New Roman" w:cs="Times New Roman"/>
          <w:sz w:val="24"/>
          <w:szCs w:val="24"/>
        </w:rPr>
        <w:t>Ek</w:t>
      </w:r>
      <w:r w:rsidR="00075C31" w:rsidRPr="00A20518">
        <w:rPr>
          <w:rFonts w:ascii="Times New Roman" w:hAnsi="Times New Roman" w:cs="Times New Roman"/>
          <w:sz w:val="24"/>
          <w:szCs w:val="24"/>
        </w:rPr>
        <w:t>-</w:t>
      </w:r>
      <w:r w:rsidR="009B7A70" w:rsidRPr="00A20518">
        <w:rPr>
          <w:rFonts w:ascii="Times New Roman" w:hAnsi="Times New Roman" w:cs="Times New Roman"/>
          <w:sz w:val="24"/>
          <w:szCs w:val="24"/>
        </w:rPr>
        <w:t xml:space="preserve">2’de yer alan bilgileri de içerecek şekilde </w:t>
      </w:r>
      <w:r w:rsidRPr="00A20518">
        <w:rPr>
          <w:rFonts w:ascii="Times New Roman" w:hAnsi="Times New Roman" w:cs="Times New Roman"/>
          <w:sz w:val="24"/>
          <w:szCs w:val="24"/>
        </w:rPr>
        <w:t>Muayene Raporuna işlenir. Bu rapor sonucuna göre, uygun bulunan üst yapılara</w:t>
      </w:r>
      <w:r w:rsidRPr="00A20518">
        <w:rPr>
          <w:rFonts w:ascii="Times New Roman" w:hAnsi="Times New Roman" w:cs="Times New Roman"/>
          <w:color w:val="FF0000"/>
          <w:sz w:val="24"/>
          <w:szCs w:val="24"/>
        </w:rPr>
        <w:t xml:space="preserve"> </w:t>
      </w:r>
      <w:r w:rsidRPr="00A20518">
        <w:rPr>
          <w:rFonts w:ascii="Times New Roman" w:hAnsi="Times New Roman" w:cs="Times New Roman"/>
          <w:sz w:val="24"/>
          <w:szCs w:val="24"/>
        </w:rPr>
        <w:t>Onay Kuruluşu tarafından Üst Yapı Muayene Sertifikası düzenlenir. Ayrıca ara ve periyodik muayene tarihleri</w:t>
      </w:r>
      <w:r w:rsidR="00CD6960" w:rsidRPr="00A20518">
        <w:rPr>
          <w:rFonts w:ascii="Times New Roman" w:hAnsi="Times New Roman" w:cs="Times New Roman"/>
          <w:sz w:val="24"/>
          <w:szCs w:val="24"/>
        </w:rPr>
        <w:t>,</w:t>
      </w:r>
      <w:r w:rsidRPr="00A20518">
        <w:rPr>
          <w:rFonts w:ascii="Times New Roman" w:hAnsi="Times New Roman" w:cs="Times New Roman"/>
          <w:sz w:val="24"/>
          <w:szCs w:val="24"/>
        </w:rPr>
        <w:t xml:space="preserve"> onaylanmış kuruluş tarafından tank üzerindeki tank levhasına işlenir.</w:t>
      </w:r>
    </w:p>
    <w:p w:rsidR="00DA3042" w:rsidRPr="00A20518" w:rsidRDefault="00DA3042" w:rsidP="00A20518">
      <w:pPr>
        <w:pStyle w:val="AralkYok"/>
        <w:shd w:val="clear" w:color="auto" w:fill="FFFFFF" w:themeFill="background1"/>
        <w:ind w:firstLine="708"/>
        <w:jc w:val="both"/>
        <w:rPr>
          <w:rFonts w:ascii="Times New Roman" w:eastAsia="Arial Unicode MS" w:hAnsi="Times New Roman" w:cs="Times New Roman"/>
          <w:sz w:val="24"/>
          <w:szCs w:val="24"/>
          <w:lang w:eastAsia="tr-TR"/>
        </w:rPr>
      </w:pPr>
      <w:r w:rsidRPr="00A20518">
        <w:rPr>
          <w:rFonts w:ascii="Times New Roman" w:eastAsia="Arial Unicode MS" w:hAnsi="Times New Roman" w:cs="Times New Roman"/>
          <w:sz w:val="24"/>
          <w:szCs w:val="24"/>
          <w:lang w:eastAsia="tr-TR"/>
        </w:rPr>
        <w:t>(3) Muayene Raporları, ADR</w:t>
      </w:r>
      <w:r w:rsidRPr="00A20518">
        <w:rPr>
          <w:sz w:val="24"/>
          <w:szCs w:val="24"/>
        </w:rPr>
        <w:t xml:space="preserve"> </w:t>
      </w:r>
      <w:r w:rsidRPr="00A20518">
        <w:rPr>
          <w:rFonts w:ascii="Times New Roman" w:eastAsia="Arial Unicode MS" w:hAnsi="Times New Roman" w:cs="Times New Roman"/>
          <w:sz w:val="24"/>
          <w:szCs w:val="24"/>
          <w:lang w:eastAsia="tr-TR"/>
        </w:rPr>
        <w:t xml:space="preserve">Uygunluk Belgesi /Taşıt Uygunluk Belgesi ve </w:t>
      </w:r>
      <w:r w:rsidRPr="00A20518">
        <w:rPr>
          <w:rFonts w:ascii="Times New Roman" w:hAnsi="Times New Roman" w:cs="Times New Roman"/>
          <w:sz w:val="24"/>
          <w:szCs w:val="24"/>
        </w:rPr>
        <w:t>Üst Yapı Muayene Sertifikaları</w:t>
      </w:r>
      <w:r w:rsidR="00075C31" w:rsidRPr="00A20518">
        <w:rPr>
          <w:rFonts w:ascii="Times New Roman" w:hAnsi="Times New Roman" w:cs="Times New Roman"/>
          <w:sz w:val="24"/>
          <w:szCs w:val="24"/>
        </w:rPr>
        <w:t>,</w:t>
      </w:r>
      <w:r w:rsidRPr="00A20518">
        <w:rPr>
          <w:rFonts w:ascii="Times New Roman" w:eastAsia="Arial Unicode MS" w:hAnsi="Times New Roman" w:cs="Times New Roman"/>
          <w:sz w:val="24"/>
          <w:szCs w:val="24"/>
          <w:lang w:eastAsia="tr-TR"/>
        </w:rPr>
        <w:t xml:space="preserve"> Onay</w:t>
      </w:r>
      <w:r w:rsidRPr="00A20518">
        <w:rPr>
          <w:rFonts w:ascii="Times New Roman" w:eastAsia="Arial Unicode MS" w:hAnsi="Times New Roman" w:cs="Times New Roman"/>
          <w:color w:val="5B9BD5" w:themeColor="accent1"/>
          <w:sz w:val="24"/>
          <w:szCs w:val="24"/>
          <w:lang w:eastAsia="tr-TR"/>
        </w:rPr>
        <w:t xml:space="preserve"> </w:t>
      </w:r>
      <w:r w:rsidRPr="00A20518">
        <w:rPr>
          <w:rFonts w:ascii="Times New Roman" w:eastAsia="Arial Unicode MS" w:hAnsi="Times New Roman" w:cs="Times New Roman"/>
          <w:sz w:val="24"/>
          <w:szCs w:val="24"/>
          <w:lang w:eastAsia="tr-TR"/>
        </w:rPr>
        <w:t>kuruluşu</w:t>
      </w:r>
      <w:r w:rsidRPr="00A20518">
        <w:rPr>
          <w:rFonts w:ascii="Times New Roman" w:eastAsia="Arial Unicode MS" w:hAnsi="Times New Roman" w:cs="Times New Roman"/>
          <w:color w:val="5B9BD5" w:themeColor="accent1"/>
          <w:sz w:val="24"/>
          <w:szCs w:val="24"/>
          <w:lang w:eastAsia="tr-TR"/>
        </w:rPr>
        <w:t xml:space="preserve"> </w:t>
      </w:r>
      <w:r w:rsidRPr="00A20518">
        <w:rPr>
          <w:rFonts w:ascii="Times New Roman" w:eastAsia="Arial Unicode MS" w:hAnsi="Times New Roman" w:cs="Times New Roman"/>
          <w:sz w:val="24"/>
          <w:szCs w:val="24"/>
          <w:lang w:eastAsia="tr-TR"/>
        </w:rPr>
        <w:t xml:space="preserve">tarafından 10 yıl süre ile </w:t>
      </w:r>
      <w:r w:rsidRPr="00A20518">
        <w:rPr>
          <w:rFonts w:ascii="Times New Roman" w:eastAsia="Arial Unicode MS" w:hAnsi="Times New Roman" w:cs="Times New Roman"/>
          <w:bCs/>
          <w:sz w:val="24"/>
          <w:szCs w:val="24"/>
          <w:lang w:eastAsia="tr-TR"/>
        </w:rPr>
        <w:t xml:space="preserve">bir sureti basılı olarak süresiz olarak da bilgisayar ortamında arşivlenir. </w:t>
      </w:r>
    </w:p>
    <w:p w:rsidR="00DA3042" w:rsidRPr="00A20518" w:rsidRDefault="00DA3042" w:rsidP="00A20518">
      <w:pPr>
        <w:pStyle w:val="AralkYok"/>
        <w:shd w:val="clear" w:color="auto" w:fill="FFFFFF" w:themeFill="background1"/>
        <w:jc w:val="both"/>
        <w:rPr>
          <w:rFonts w:ascii="Times New Roman" w:eastAsia="Arial Unicode MS" w:hAnsi="Times New Roman" w:cs="Times New Roman"/>
          <w:sz w:val="24"/>
          <w:szCs w:val="24"/>
          <w:lang w:eastAsia="tr-TR"/>
        </w:rPr>
      </w:pPr>
      <w:r w:rsidRPr="00A20518">
        <w:rPr>
          <w:rFonts w:ascii="Times New Roman" w:eastAsia="Arial Unicode MS" w:hAnsi="Times New Roman" w:cs="Times New Roman"/>
          <w:sz w:val="24"/>
          <w:szCs w:val="24"/>
          <w:lang w:eastAsia="tr-TR"/>
        </w:rPr>
        <w:tab/>
        <w:t xml:space="preserve">(4) </w:t>
      </w:r>
      <w:r w:rsidR="00075C31" w:rsidRPr="00A20518">
        <w:rPr>
          <w:rFonts w:ascii="Times New Roman" w:eastAsia="Arial Unicode MS" w:hAnsi="Times New Roman" w:cs="Times New Roman"/>
          <w:sz w:val="24"/>
          <w:szCs w:val="24"/>
          <w:lang w:eastAsia="tr-TR"/>
        </w:rPr>
        <w:t>Üçüncü</w:t>
      </w:r>
      <w:r w:rsidRPr="00A20518">
        <w:rPr>
          <w:rFonts w:ascii="Times New Roman" w:eastAsia="Arial Unicode MS" w:hAnsi="Times New Roman" w:cs="Times New Roman"/>
          <w:sz w:val="24"/>
          <w:szCs w:val="24"/>
          <w:lang w:eastAsia="tr-TR"/>
        </w:rPr>
        <w:t xml:space="preserve"> fıkradaki söz konusu edilen raporlar, belge ve sertifikalar</w:t>
      </w:r>
      <w:r w:rsidR="00075C31" w:rsidRPr="00A20518">
        <w:rPr>
          <w:rFonts w:ascii="Times New Roman" w:eastAsia="Arial Unicode MS" w:hAnsi="Times New Roman" w:cs="Times New Roman"/>
          <w:sz w:val="24"/>
          <w:szCs w:val="24"/>
          <w:lang w:eastAsia="tr-TR"/>
        </w:rPr>
        <w:t>,</w:t>
      </w:r>
      <w:r w:rsidRPr="00A20518">
        <w:rPr>
          <w:rFonts w:ascii="Times New Roman" w:eastAsia="Arial Unicode MS" w:hAnsi="Times New Roman" w:cs="Times New Roman"/>
          <w:sz w:val="24"/>
          <w:szCs w:val="24"/>
          <w:lang w:eastAsia="tr-TR"/>
        </w:rPr>
        <w:t xml:space="preserve"> </w:t>
      </w:r>
      <w:r w:rsidRPr="00A20518">
        <w:rPr>
          <w:rFonts w:ascii="Times New Roman" w:hAnsi="Times New Roman" w:cs="Times New Roman"/>
          <w:sz w:val="24"/>
          <w:szCs w:val="24"/>
        </w:rPr>
        <w:t>Onay Kuruluşu tarafından</w:t>
      </w:r>
      <w:r w:rsidRPr="00A20518">
        <w:rPr>
          <w:rFonts w:ascii="Times New Roman" w:hAnsi="Times New Roman" w:cs="Times New Roman"/>
          <w:color w:val="FF0000"/>
          <w:sz w:val="24"/>
          <w:szCs w:val="24"/>
        </w:rPr>
        <w:t xml:space="preserve"> </w:t>
      </w:r>
      <w:r w:rsidRPr="00A20518">
        <w:rPr>
          <w:rFonts w:ascii="Times New Roman" w:eastAsia="Arial Unicode MS" w:hAnsi="Times New Roman" w:cs="Times New Roman"/>
          <w:sz w:val="24"/>
          <w:szCs w:val="24"/>
          <w:lang w:eastAsia="tr-TR"/>
        </w:rPr>
        <w:t>gerçek zamanlı olarak Bakanlığın bilgisine sunulur. Söz konusu bilgiler istenmesi halinde Bakanlığın onayı ile ilgili kamu kurum/kuruluşların bilgisine açılabilir.</w:t>
      </w:r>
    </w:p>
    <w:p w:rsidR="00DA3042" w:rsidRPr="00A20518" w:rsidRDefault="00DA3042" w:rsidP="00A20518">
      <w:pPr>
        <w:pStyle w:val="AralkYok"/>
        <w:shd w:val="clear" w:color="auto" w:fill="FFFFFF" w:themeFill="background1"/>
        <w:ind w:firstLine="708"/>
        <w:jc w:val="both"/>
        <w:rPr>
          <w:rFonts w:ascii="Times New Roman" w:eastAsia="Arial Unicode MS" w:hAnsi="Times New Roman" w:cs="Times New Roman"/>
          <w:sz w:val="24"/>
          <w:szCs w:val="24"/>
          <w:lang w:eastAsia="tr-TR"/>
        </w:rPr>
      </w:pPr>
      <w:r w:rsidRPr="00A20518">
        <w:rPr>
          <w:rFonts w:ascii="Times New Roman" w:eastAsia="Arial Unicode MS" w:hAnsi="Times New Roman" w:cs="Times New Roman"/>
          <w:sz w:val="24"/>
          <w:szCs w:val="24"/>
          <w:lang w:eastAsia="tr-TR"/>
        </w:rPr>
        <w:t>(5) Bilgisayar sistemlerine kayıt hususunda aşağıdaki şartlar aranır:</w:t>
      </w:r>
    </w:p>
    <w:p w:rsidR="00DA3042" w:rsidRPr="00A20518" w:rsidRDefault="00DA3042" w:rsidP="00A20518">
      <w:pPr>
        <w:pStyle w:val="AralkYok"/>
        <w:shd w:val="clear" w:color="auto" w:fill="FFFFFF" w:themeFill="background1"/>
        <w:ind w:firstLine="708"/>
        <w:jc w:val="both"/>
        <w:rPr>
          <w:rFonts w:ascii="Times New Roman" w:eastAsia="Arial Unicode MS" w:hAnsi="Times New Roman" w:cs="Times New Roman"/>
          <w:sz w:val="24"/>
          <w:szCs w:val="24"/>
          <w:lang w:eastAsia="tr-TR"/>
        </w:rPr>
      </w:pPr>
      <w:r w:rsidRPr="00A20518">
        <w:rPr>
          <w:rFonts w:ascii="Times New Roman" w:eastAsia="Arial Unicode MS" w:hAnsi="Times New Roman" w:cs="Times New Roman"/>
          <w:bCs/>
          <w:sz w:val="24"/>
          <w:szCs w:val="24"/>
          <w:lang w:eastAsia="tr-TR"/>
        </w:rPr>
        <w:t>a)</w:t>
      </w:r>
      <w:r w:rsidRPr="00A20518">
        <w:rPr>
          <w:rFonts w:ascii="Times New Roman" w:eastAsia="Arial Unicode MS" w:hAnsi="Times New Roman" w:cs="Times New Roman"/>
          <w:sz w:val="24"/>
          <w:szCs w:val="24"/>
          <w:lang w:eastAsia="tr-TR"/>
        </w:rPr>
        <w:t xml:space="preserve"> Bilgisayar sisteminde/ağında</w:t>
      </w:r>
      <w:r w:rsidR="00517C8D" w:rsidRPr="00A20518">
        <w:rPr>
          <w:rFonts w:ascii="Times New Roman" w:eastAsia="Arial Unicode MS" w:hAnsi="Times New Roman" w:cs="Times New Roman"/>
          <w:sz w:val="24"/>
          <w:szCs w:val="24"/>
          <w:lang w:eastAsia="tr-TR"/>
        </w:rPr>
        <w:t xml:space="preserve"> tutulan</w:t>
      </w:r>
      <w:r w:rsidRPr="00A20518">
        <w:rPr>
          <w:rFonts w:ascii="Times New Roman" w:eastAsia="Arial Unicode MS" w:hAnsi="Times New Roman" w:cs="Times New Roman"/>
          <w:sz w:val="24"/>
          <w:szCs w:val="24"/>
          <w:lang w:eastAsia="tr-TR"/>
        </w:rPr>
        <w:t xml:space="preserve"> bilgilerin</w:t>
      </w:r>
      <w:r w:rsidR="00517C8D" w:rsidRPr="00A20518">
        <w:rPr>
          <w:rFonts w:ascii="Times New Roman" w:eastAsia="Arial Unicode MS" w:hAnsi="Times New Roman" w:cs="Times New Roman"/>
          <w:sz w:val="24"/>
          <w:szCs w:val="24"/>
          <w:lang w:eastAsia="tr-TR"/>
        </w:rPr>
        <w:t>;</w:t>
      </w:r>
      <w:r w:rsidRPr="00A20518">
        <w:rPr>
          <w:rFonts w:ascii="Times New Roman" w:eastAsia="Arial Unicode MS" w:hAnsi="Times New Roman" w:cs="Times New Roman"/>
          <w:sz w:val="24"/>
          <w:szCs w:val="24"/>
          <w:lang w:eastAsia="tr-TR"/>
        </w:rPr>
        <w:t xml:space="preserve"> doğruluğu, gizliliği ve güvenliği her seviyede sağlan</w:t>
      </w:r>
      <w:r w:rsidR="00075C31" w:rsidRPr="00A20518">
        <w:rPr>
          <w:rFonts w:ascii="Times New Roman" w:eastAsia="Arial Unicode MS" w:hAnsi="Times New Roman" w:cs="Times New Roman"/>
          <w:sz w:val="24"/>
          <w:szCs w:val="24"/>
          <w:lang w:eastAsia="tr-TR"/>
        </w:rPr>
        <w:t>ır</w:t>
      </w:r>
      <w:r w:rsidRPr="00A20518">
        <w:rPr>
          <w:rFonts w:ascii="Times New Roman" w:eastAsia="Arial Unicode MS" w:hAnsi="Times New Roman" w:cs="Times New Roman"/>
          <w:sz w:val="24"/>
          <w:szCs w:val="24"/>
          <w:lang w:eastAsia="tr-TR"/>
        </w:rPr>
        <w:t>.</w:t>
      </w:r>
    </w:p>
    <w:p w:rsidR="00DA3042" w:rsidRPr="00A20518" w:rsidRDefault="00DA3042" w:rsidP="00A20518">
      <w:pPr>
        <w:pStyle w:val="AralkYok"/>
        <w:shd w:val="clear" w:color="auto" w:fill="FFFFFF" w:themeFill="background1"/>
        <w:ind w:firstLine="708"/>
        <w:jc w:val="both"/>
        <w:rPr>
          <w:rFonts w:ascii="Times New Roman" w:eastAsia="Arial Unicode MS" w:hAnsi="Times New Roman" w:cs="Times New Roman"/>
          <w:sz w:val="24"/>
          <w:szCs w:val="24"/>
          <w:lang w:eastAsia="tr-TR"/>
        </w:rPr>
      </w:pPr>
      <w:r w:rsidRPr="00A20518">
        <w:rPr>
          <w:rFonts w:ascii="Times New Roman" w:eastAsia="Arial Unicode MS" w:hAnsi="Times New Roman" w:cs="Times New Roman"/>
          <w:bCs/>
          <w:sz w:val="24"/>
          <w:szCs w:val="24"/>
          <w:lang w:eastAsia="tr-TR"/>
        </w:rPr>
        <w:t>b)</w:t>
      </w:r>
      <w:r w:rsidRPr="00A20518">
        <w:rPr>
          <w:rFonts w:ascii="Times New Roman" w:eastAsia="Arial Unicode MS" w:hAnsi="Times New Roman" w:cs="Times New Roman"/>
          <w:sz w:val="24"/>
          <w:szCs w:val="24"/>
          <w:lang w:eastAsia="tr-TR"/>
        </w:rPr>
        <w:t xml:space="preserve"> </w:t>
      </w:r>
      <w:r w:rsidR="00A374F8" w:rsidRPr="00A20518">
        <w:rPr>
          <w:rFonts w:ascii="Times New Roman" w:eastAsia="Arial Unicode MS" w:hAnsi="Times New Roman" w:cs="Times New Roman"/>
          <w:sz w:val="24"/>
          <w:szCs w:val="24"/>
          <w:lang w:eastAsia="tr-TR"/>
        </w:rPr>
        <w:t xml:space="preserve">Bu </w:t>
      </w:r>
      <w:r w:rsidR="00CD6960" w:rsidRPr="00A20518">
        <w:rPr>
          <w:rFonts w:ascii="Times New Roman" w:eastAsia="Arial Unicode MS" w:hAnsi="Times New Roman" w:cs="Times New Roman"/>
          <w:sz w:val="24"/>
          <w:szCs w:val="24"/>
          <w:lang w:eastAsia="tr-TR"/>
        </w:rPr>
        <w:t>Y</w:t>
      </w:r>
      <w:r w:rsidRPr="00A20518">
        <w:rPr>
          <w:rFonts w:ascii="Times New Roman" w:eastAsia="Arial Unicode MS" w:hAnsi="Times New Roman" w:cs="Times New Roman"/>
          <w:sz w:val="24"/>
          <w:szCs w:val="24"/>
          <w:lang w:eastAsia="tr-TR"/>
        </w:rPr>
        <w:t xml:space="preserve">önetmelikte kaydedilmesi ve saklanması istenen bilgilerin (veri tabanının) güncelliği, </w:t>
      </w:r>
      <w:r w:rsidR="00795019" w:rsidRPr="00A20518">
        <w:rPr>
          <w:rFonts w:ascii="Times New Roman" w:eastAsia="Arial Unicode MS" w:hAnsi="Times New Roman" w:cs="Times New Roman"/>
          <w:sz w:val="24"/>
          <w:szCs w:val="24"/>
          <w:lang w:eastAsia="tr-TR"/>
        </w:rPr>
        <w:t>a</w:t>
      </w:r>
      <w:r w:rsidRPr="00A20518">
        <w:rPr>
          <w:rFonts w:ascii="Times New Roman" w:eastAsia="Arial Unicode MS" w:hAnsi="Times New Roman" w:cs="Times New Roman"/>
          <w:sz w:val="24"/>
          <w:szCs w:val="24"/>
          <w:lang w:eastAsia="tr-TR"/>
        </w:rPr>
        <w:t>nlık yedekleme tekniği ile</w:t>
      </w:r>
      <w:r w:rsidR="009B00C9" w:rsidRPr="00A20518">
        <w:rPr>
          <w:rFonts w:ascii="Times New Roman" w:eastAsia="Arial Unicode MS" w:hAnsi="Times New Roman" w:cs="Times New Roman"/>
          <w:sz w:val="24"/>
          <w:szCs w:val="24"/>
          <w:lang w:eastAsia="tr-TR"/>
        </w:rPr>
        <w:t xml:space="preserve"> sağlan</w:t>
      </w:r>
      <w:r w:rsidR="00075C31" w:rsidRPr="00A20518">
        <w:rPr>
          <w:rFonts w:ascii="Times New Roman" w:eastAsia="Arial Unicode MS" w:hAnsi="Times New Roman" w:cs="Times New Roman"/>
          <w:sz w:val="24"/>
          <w:szCs w:val="24"/>
          <w:lang w:eastAsia="tr-TR"/>
        </w:rPr>
        <w:t>ır.</w:t>
      </w:r>
    </w:p>
    <w:p w:rsidR="00DA3042" w:rsidRPr="00A20518" w:rsidRDefault="00DA3042" w:rsidP="00A20518">
      <w:pPr>
        <w:pStyle w:val="AralkYok"/>
        <w:shd w:val="clear" w:color="auto" w:fill="FFFFFF" w:themeFill="background1"/>
        <w:ind w:firstLine="708"/>
        <w:jc w:val="both"/>
        <w:rPr>
          <w:rFonts w:ascii="Times New Roman" w:eastAsia="Arial Unicode MS" w:hAnsi="Times New Roman" w:cs="Times New Roman"/>
          <w:sz w:val="24"/>
          <w:szCs w:val="24"/>
          <w:lang w:eastAsia="tr-TR"/>
        </w:rPr>
      </w:pPr>
      <w:r w:rsidRPr="00A20518">
        <w:rPr>
          <w:rFonts w:ascii="Times New Roman" w:eastAsia="Arial Unicode MS" w:hAnsi="Times New Roman" w:cs="Times New Roman"/>
          <w:bCs/>
          <w:sz w:val="24"/>
          <w:szCs w:val="24"/>
          <w:lang w:eastAsia="tr-TR"/>
        </w:rPr>
        <w:t xml:space="preserve">c) </w:t>
      </w:r>
      <w:r w:rsidR="00136A48" w:rsidRPr="00A20518">
        <w:rPr>
          <w:rFonts w:ascii="Times New Roman" w:eastAsia="Arial Unicode MS" w:hAnsi="Times New Roman" w:cs="Times New Roman"/>
          <w:bCs/>
          <w:sz w:val="24"/>
          <w:szCs w:val="24"/>
          <w:lang w:eastAsia="tr-TR"/>
        </w:rPr>
        <w:t xml:space="preserve"> </w:t>
      </w:r>
      <w:r w:rsidRPr="00A20518">
        <w:rPr>
          <w:rFonts w:ascii="Times New Roman" w:eastAsia="Arial Unicode MS" w:hAnsi="Times New Roman" w:cs="Times New Roman"/>
          <w:sz w:val="24"/>
          <w:szCs w:val="24"/>
          <w:lang w:eastAsia="tr-TR"/>
        </w:rPr>
        <w:t>Her bir muayene merkezinde yapılan işler söz konusu muayene merkezi başlığı altında Bakanlık tarafından gerçek zamanlı olarak bilgisayar ortamında görül</w:t>
      </w:r>
      <w:r w:rsidR="00075C31" w:rsidRPr="00A20518">
        <w:rPr>
          <w:rFonts w:ascii="Times New Roman" w:eastAsia="Arial Unicode MS" w:hAnsi="Times New Roman" w:cs="Times New Roman"/>
          <w:sz w:val="24"/>
          <w:szCs w:val="24"/>
          <w:lang w:eastAsia="tr-TR"/>
        </w:rPr>
        <w:t>ür.</w:t>
      </w:r>
    </w:p>
    <w:p w:rsidR="00DA3042" w:rsidRPr="00A20518" w:rsidRDefault="00DA3042" w:rsidP="00A20518">
      <w:pPr>
        <w:pStyle w:val="AralkYok"/>
        <w:shd w:val="clear" w:color="auto" w:fill="FFFFFF" w:themeFill="background1"/>
        <w:jc w:val="both"/>
        <w:rPr>
          <w:rFonts w:ascii="Times New Roman" w:eastAsia="Arial Unicode MS" w:hAnsi="Times New Roman" w:cs="Times New Roman"/>
          <w:sz w:val="24"/>
          <w:szCs w:val="24"/>
          <w:lang w:eastAsia="tr-TR"/>
        </w:rPr>
      </w:pPr>
      <w:r w:rsidRPr="00A20518">
        <w:rPr>
          <w:rFonts w:ascii="Times New Roman" w:eastAsia="Arial Unicode MS" w:hAnsi="Times New Roman" w:cs="Times New Roman"/>
          <w:bCs/>
          <w:sz w:val="24"/>
          <w:szCs w:val="24"/>
          <w:lang w:eastAsia="tr-TR"/>
        </w:rPr>
        <w:tab/>
        <w:t>ç)</w:t>
      </w:r>
      <w:r w:rsidRPr="00A20518">
        <w:rPr>
          <w:rFonts w:ascii="Times New Roman" w:eastAsia="Arial Unicode MS" w:hAnsi="Times New Roman" w:cs="Times New Roman"/>
          <w:sz w:val="24"/>
          <w:szCs w:val="24"/>
          <w:lang w:eastAsia="tr-TR"/>
        </w:rPr>
        <w:t xml:space="preserve"> Muayene Raporuna işlendikten sonra kaydedilen bilgiler üzerinde değişiklik yapılamaz.</w:t>
      </w:r>
    </w:p>
    <w:p w:rsidR="00DA3042" w:rsidRPr="00A20518" w:rsidRDefault="00DA3042" w:rsidP="00A20518">
      <w:pPr>
        <w:pStyle w:val="AralkYok"/>
        <w:shd w:val="clear" w:color="auto" w:fill="FFFFFF" w:themeFill="background1"/>
        <w:ind w:firstLine="708"/>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 xml:space="preserve">d) </w:t>
      </w:r>
      <w:r w:rsidR="00136A48" w:rsidRPr="00A20518">
        <w:rPr>
          <w:rFonts w:ascii="Times New Roman" w:eastAsia="Arial Unicode MS" w:hAnsi="Times New Roman" w:cs="Times New Roman"/>
          <w:bCs/>
          <w:sz w:val="24"/>
          <w:szCs w:val="24"/>
          <w:lang w:eastAsia="tr-TR"/>
        </w:rPr>
        <w:t xml:space="preserve"> </w:t>
      </w:r>
      <w:r w:rsidRPr="00A20518">
        <w:rPr>
          <w:rFonts w:ascii="Times New Roman" w:eastAsia="Arial Unicode MS" w:hAnsi="Times New Roman" w:cs="Times New Roman"/>
          <w:bCs/>
          <w:sz w:val="24"/>
          <w:szCs w:val="24"/>
          <w:lang w:eastAsia="tr-TR"/>
        </w:rPr>
        <w:t>Muayene merkezlerinde düzenlenen her türlü rapor, belge ve sertifikalar Bakanlık U-Net otomasyon sisteminde kayıtlı olmaması halinde geçerli sayılmaz.</w:t>
      </w:r>
    </w:p>
    <w:p w:rsidR="00CE5344" w:rsidRPr="00A20518" w:rsidRDefault="00DA3042" w:rsidP="00A20518">
      <w:pPr>
        <w:pStyle w:val="AralkYok"/>
        <w:shd w:val="clear" w:color="auto" w:fill="FFFFFF" w:themeFill="background1"/>
        <w:ind w:firstLine="708"/>
        <w:jc w:val="both"/>
        <w:rPr>
          <w:rFonts w:ascii="Times New Roman" w:eastAsia="Arial Unicode MS" w:hAnsi="Times New Roman" w:cs="Times New Roman"/>
          <w:sz w:val="24"/>
          <w:szCs w:val="24"/>
          <w:lang w:eastAsia="tr-TR"/>
        </w:rPr>
      </w:pPr>
      <w:r w:rsidRPr="00A20518">
        <w:rPr>
          <w:rFonts w:ascii="Times New Roman" w:eastAsia="Arial Unicode MS" w:hAnsi="Times New Roman" w:cs="Times New Roman"/>
          <w:sz w:val="24"/>
          <w:szCs w:val="24"/>
          <w:lang w:eastAsia="tr-TR"/>
        </w:rPr>
        <w:t>(6)</w:t>
      </w:r>
      <w:r w:rsidR="00136A48" w:rsidRPr="00A20518">
        <w:rPr>
          <w:rFonts w:ascii="Times New Roman" w:eastAsia="Arial Unicode MS" w:hAnsi="Times New Roman" w:cs="Times New Roman"/>
          <w:sz w:val="24"/>
          <w:szCs w:val="24"/>
          <w:lang w:eastAsia="tr-TR"/>
        </w:rPr>
        <w:t xml:space="preserve"> </w:t>
      </w:r>
      <w:r w:rsidRPr="00A20518">
        <w:rPr>
          <w:rFonts w:ascii="Times New Roman" w:eastAsia="Arial Unicode MS" w:hAnsi="Times New Roman" w:cs="Times New Roman"/>
          <w:sz w:val="24"/>
          <w:szCs w:val="24"/>
          <w:lang w:eastAsia="tr-TR"/>
        </w:rPr>
        <w:t>Bilgisayar sistemlerinde meydana gelebilecek arızalar en fazla iki iş gününde giderilir.</w:t>
      </w:r>
    </w:p>
    <w:p w:rsidR="006356DF" w:rsidRDefault="006356DF" w:rsidP="00A20518">
      <w:pPr>
        <w:pStyle w:val="AralkYok"/>
        <w:shd w:val="clear" w:color="auto" w:fill="FFFFFF" w:themeFill="background1"/>
        <w:ind w:firstLine="567"/>
        <w:jc w:val="both"/>
        <w:rPr>
          <w:rFonts w:ascii="Times New Roman" w:hAnsi="Times New Roman" w:cs="Times New Roman"/>
          <w:b/>
          <w:sz w:val="24"/>
          <w:szCs w:val="24"/>
          <w:lang w:eastAsia="tr-TR"/>
        </w:rPr>
      </w:pPr>
    </w:p>
    <w:p w:rsidR="005403CD" w:rsidRPr="00A20518" w:rsidRDefault="006B6D8B" w:rsidP="00A20518">
      <w:pPr>
        <w:pStyle w:val="AralkYok"/>
        <w:shd w:val="clear" w:color="auto" w:fill="FFFFFF" w:themeFill="background1"/>
        <w:ind w:firstLine="567"/>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 xml:space="preserve">  </w:t>
      </w:r>
      <w:r w:rsidR="005403CD" w:rsidRPr="00A20518">
        <w:rPr>
          <w:rFonts w:ascii="Times New Roman" w:hAnsi="Times New Roman" w:cs="Times New Roman"/>
          <w:b/>
          <w:sz w:val="24"/>
          <w:szCs w:val="24"/>
          <w:lang w:eastAsia="tr-TR"/>
        </w:rPr>
        <w:t xml:space="preserve">Bilgilerin gizliliği </w:t>
      </w:r>
    </w:p>
    <w:p w:rsidR="005403CD" w:rsidRPr="00A20518" w:rsidRDefault="006B6D8B" w:rsidP="00A20518">
      <w:pPr>
        <w:pStyle w:val="AralkYok"/>
        <w:shd w:val="clear" w:color="auto" w:fill="FFFFFF" w:themeFill="background1"/>
        <w:ind w:firstLine="567"/>
        <w:jc w:val="both"/>
        <w:rPr>
          <w:rFonts w:ascii="Times New Roman" w:hAnsi="Times New Roman" w:cs="Times New Roman"/>
          <w:sz w:val="24"/>
          <w:szCs w:val="24"/>
          <w:lang w:eastAsia="tr-TR"/>
        </w:rPr>
      </w:pPr>
      <w:r>
        <w:rPr>
          <w:rFonts w:ascii="Times New Roman" w:hAnsi="Times New Roman" w:cs="Times New Roman"/>
          <w:b/>
          <w:sz w:val="24"/>
          <w:szCs w:val="24"/>
          <w:lang w:eastAsia="tr-TR"/>
        </w:rPr>
        <w:t xml:space="preserve">  </w:t>
      </w:r>
      <w:r w:rsidR="005403CD" w:rsidRPr="00A20518">
        <w:rPr>
          <w:rFonts w:ascii="Times New Roman" w:hAnsi="Times New Roman" w:cs="Times New Roman"/>
          <w:b/>
          <w:sz w:val="24"/>
          <w:szCs w:val="24"/>
          <w:lang w:eastAsia="tr-TR"/>
        </w:rPr>
        <w:t>MADDE 1</w:t>
      </w:r>
      <w:r w:rsidR="00F03609" w:rsidRPr="00A20518">
        <w:rPr>
          <w:rFonts w:ascii="Times New Roman" w:hAnsi="Times New Roman" w:cs="Times New Roman"/>
          <w:b/>
          <w:sz w:val="24"/>
          <w:szCs w:val="24"/>
          <w:lang w:eastAsia="tr-TR"/>
        </w:rPr>
        <w:t>5</w:t>
      </w:r>
      <w:r w:rsidR="005403CD" w:rsidRPr="00A20518">
        <w:rPr>
          <w:rFonts w:ascii="Times New Roman" w:hAnsi="Times New Roman" w:cs="Times New Roman"/>
          <w:b/>
          <w:sz w:val="24"/>
          <w:szCs w:val="24"/>
          <w:lang w:eastAsia="tr-TR"/>
        </w:rPr>
        <w:t xml:space="preserve">- </w:t>
      </w:r>
      <w:r w:rsidR="005403CD" w:rsidRPr="00A20518">
        <w:rPr>
          <w:rFonts w:ascii="Times New Roman" w:hAnsi="Times New Roman" w:cs="Times New Roman"/>
          <w:sz w:val="24"/>
          <w:szCs w:val="24"/>
          <w:lang w:eastAsia="tr-TR"/>
        </w:rPr>
        <w:t>(1) Araçlara ve muayene raporuna ilişkin Onay Kuruluşu tarafından oluşturulan veri tabanında yer alan her türlü veriler ile Bakanlık, Emniyet Genel Müdürlüğü ve Maliye Bakanlığı tarafından Onay Kuruluşunun kullanımına açılan araçlara ilişkin veriler Bakanlığın onayı alınmadan üçüncü kişilere verilemez.</w:t>
      </w:r>
    </w:p>
    <w:p w:rsidR="005403CD" w:rsidRPr="00A20518" w:rsidRDefault="005403CD" w:rsidP="00A20518">
      <w:pPr>
        <w:pStyle w:val="AralkYok"/>
        <w:shd w:val="clear" w:color="auto" w:fill="FFFFFF" w:themeFill="background1"/>
        <w:ind w:firstLine="567"/>
        <w:jc w:val="both"/>
        <w:rPr>
          <w:rFonts w:ascii="Times New Roman" w:hAnsi="Times New Roman" w:cs="Times New Roman"/>
          <w:sz w:val="24"/>
          <w:szCs w:val="24"/>
          <w:lang w:eastAsia="tr-TR"/>
        </w:rPr>
      </w:pPr>
      <w:r w:rsidRPr="00A20518">
        <w:rPr>
          <w:rFonts w:ascii="Times New Roman" w:hAnsi="Times New Roman" w:cs="Times New Roman"/>
          <w:sz w:val="24"/>
          <w:szCs w:val="24"/>
          <w:lang w:eastAsia="tr-TR"/>
        </w:rPr>
        <w:t>(2)   Bakanlık, Onay Kuruluşunun</w:t>
      </w:r>
      <w:r w:rsidR="00075C31" w:rsidRPr="00A20518">
        <w:rPr>
          <w:rFonts w:ascii="Times New Roman" w:hAnsi="Times New Roman" w:cs="Times New Roman"/>
          <w:sz w:val="24"/>
          <w:szCs w:val="24"/>
          <w:lang w:eastAsia="tr-TR"/>
        </w:rPr>
        <w:t>,</w:t>
      </w:r>
      <w:r w:rsidRPr="00A20518">
        <w:rPr>
          <w:rFonts w:ascii="Times New Roman" w:hAnsi="Times New Roman" w:cs="Times New Roman"/>
          <w:sz w:val="24"/>
          <w:szCs w:val="24"/>
          <w:lang w:eastAsia="tr-TR"/>
        </w:rPr>
        <w:t xml:space="preserve"> Maliye Bakanlığı ve Emniyet Genel Müdürlüğünden aldığı bilgilerin açıklanmasına ilişkin taleplerde, adı geçen kurumlardan izin alır.</w:t>
      </w:r>
    </w:p>
    <w:p w:rsidR="005403CD" w:rsidRPr="00A20518" w:rsidRDefault="005403CD" w:rsidP="00A20518">
      <w:pPr>
        <w:pStyle w:val="AralkYok"/>
        <w:shd w:val="clear" w:color="auto" w:fill="FFFFFF" w:themeFill="background1"/>
        <w:ind w:firstLine="567"/>
        <w:jc w:val="both"/>
        <w:rPr>
          <w:rFonts w:ascii="Times New Roman" w:hAnsi="Times New Roman" w:cs="Times New Roman"/>
          <w:sz w:val="24"/>
          <w:szCs w:val="24"/>
          <w:lang w:eastAsia="tr-TR"/>
        </w:rPr>
      </w:pPr>
      <w:r w:rsidRPr="00A20518">
        <w:rPr>
          <w:rFonts w:ascii="Times New Roman" w:hAnsi="Times New Roman" w:cs="Times New Roman"/>
          <w:sz w:val="24"/>
          <w:szCs w:val="24"/>
          <w:lang w:eastAsia="tr-TR"/>
        </w:rPr>
        <w:t>(3)  Onay Kuruluşuna ibraz edilen araç ve üst yapılara ait tip onay belgelerinin gizliliğini temin etmek Onay Kuruluşunun sorumluluğundadır.</w:t>
      </w:r>
    </w:p>
    <w:p w:rsidR="00DA3042" w:rsidRPr="00A20518" w:rsidRDefault="00DA3042" w:rsidP="00A20518">
      <w:pPr>
        <w:pStyle w:val="AralkYok"/>
        <w:shd w:val="clear" w:color="auto" w:fill="FFFFFF" w:themeFill="background1"/>
        <w:rPr>
          <w:rFonts w:ascii="Times New Roman" w:hAnsi="Times New Roman" w:cs="Times New Roman"/>
          <w:b/>
          <w:sz w:val="24"/>
          <w:szCs w:val="24"/>
          <w:lang w:eastAsia="tr-TR"/>
        </w:rPr>
      </w:pPr>
    </w:p>
    <w:p w:rsidR="00DA3042" w:rsidRPr="00A20518" w:rsidRDefault="00075C31" w:rsidP="00A20518">
      <w:pPr>
        <w:pStyle w:val="AralkYok"/>
        <w:shd w:val="clear" w:color="auto" w:fill="FFFFFF" w:themeFill="background1"/>
        <w:jc w:val="center"/>
        <w:rPr>
          <w:rFonts w:ascii="Times New Roman" w:hAnsi="Times New Roman" w:cs="Times New Roman"/>
          <w:b/>
          <w:sz w:val="24"/>
          <w:szCs w:val="24"/>
          <w:lang w:eastAsia="tr-TR"/>
        </w:rPr>
      </w:pPr>
      <w:r w:rsidRPr="00A20518">
        <w:rPr>
          <w:rFonts w:ascii="Times New Roman" w:hAnsi="Times New Roman" w:cs="Times New Roman"/>
          <w:b/>
          <w:sz w:val="24"/>
          <w:szCs w:val="24"/>
          <w:lang w:eastAsia="tr-TR"/>
        </w:rPr>
        <w:t>ALTINCI</w:t>
      </w:r>
      <w:r w:rsidR="00DA3042" w:rsidRPr="00A20518">
        <w:rPr>
          <w:rFonts w:ascii="Times New Roman" w:hAnsi="Times New Roman" w:cs="Times New Roman"/>
          <w:b/>
          <w:sz w:val="24"/>
          <w:szCs w:val="24"/>
          <w:lang w:eastAsia="tr-TR"/>
        </w:rPr>
        <w:t xml:space="preserve"> BÖLÜM </w:t>
      </w:r>
    </w:p>
    <w:p w:rsidR="00DA3042" w:rsidRPr="00A20518" w:rsidRDefault="00DA3042" w:rsidP="00A20518">
      <w:pPr>
        <w:pStyle w:val="AralkYok"/>
        <w:shd w:val="clear" w:color="auto" w:fill="FFFFFF" w:themeFill="background1"/>
        <w:jc w:val="center"/>
        <w:rPr>
          <w:rFonts w:ascii="Times New Roman" w:hAnsi="Times New Roman" w:cs="Times New Roman"/>
          <w:b/>
          <w:sz w:val="24"/>
          <w:szCs w:val="24"/>
          <w:lang w:eastAsia="tr-TR"/>
        </w:rPr>
      </w:pPr>
      <w:r w:rsidRPr="00A20518">
        <w:rPr>
          <w:rFonts w:ascii="Times New Roman" w:hAnsi="Times New Roman" w:cs="Times New Roman"/>
          <w:b/>
          <w:sz w:val="24"/>
          <w:szCs w:val="24"/>
          <w:lang w:eastAsia="tr-TR"/>
        </w:rPr>
        <w:t>Denetim, Yetkinin</w:t>
      </w:r>
      <w:r w:rsidR="009023EE" w:rsidRPr="00A20518">
        <w:rPr>
          <w:rFonts w:ascii="Times New Roman" w:hAnsi="Times New Roman" w:cs="Times New Roman"/>
          <w:b/>
          <w:sz w:val="24"/>
          <w:szCs w:val="24"/>
          <w:lang w:eastAsia="tr-TR"/>
        </w:rPr>
        <w:t xml:space="preserve"> Askıya Alınması,</w:t>
      </w:r>
      <w:r w:rsidRPr="00A20518">
        <w:rPr>
          <w:rFonts w:ascii="Times New Roman" w:hAnsi="Times New Roman" w:cs="Times New Roman"/>
          <w:b/>
          <w:sz w:val="24"/>
          <w:szCs w:val="24"/>
          <w:lang w:eastAsia="tr-TR"/>
        </w:rPr>
        <w:t xml:space="preserve"> İptali ve İdari Müeyyide</w:t>
      </w:r>
    </w:p>
    <w:p w:rsidR="006356DF" w:rsidRDefault="006356DF" w:rsidP="00A20518">
      <w:pPr>
        <w:pStyle w:val="AralkYok"/>
        <w:shd w:val="clear" w:color="auto" w:fill="FFFFFF" w:themeFill="background1"/>
        <w:ind w:firstLine="708"/>
        <w:jc w:val="both"/>
        <w:rPr>
          <w:rFonts w:ascii="Times New Roman" w:hAnsi="Times New Roman" w:cs="Times New Roman"/>
          <w:b/>
          <w:sz w:val="24"/>
          <w:szCs w:val="24"/>
          <w:lang w:eastAsia="tr-TR"/>
        </w:rPr>
      </w:pPr>
    </w:p>
    <w:p w:rsidR="00DA3042" w:rsidRPr="00A20518" w:rsidRDefault="00DA3042" w:rsidP="00A20518">
      <w:pPr>
        <w:pStyle w:val="AralkYok"/>
        <w:shd w:val="clear" w:color="auto" w:fill="FFFFFF" w:themeFill="background1"/>
        <w:ind w:firstLine="708"/>
        <w:jc w:val="both"/>
        <w:rPr>
          <w:rFonts w:ascii="Times New Roman" w:hAnsi="Times New Roman" w:cs="Times New Roman"/>
          <w:b/>
          <w:strike/>
          <w:sz w:val="24"/>
          <w:szCs w:val="24"/>
          <w:lang w:eastAsia="tr-TR"/>
        </w:rPr>
      </w:pPr>
      <w:r w:rsidRPr="00A20518">
        <w:rPr>
          <w:rFonts w:ascii="Times New Roman" w:hAnsi="Times New Roman" w:cs="Times New Roman"/>
          <w:b/>
          <w:sz w:val="24"/>
          <w:szCs w:val="24"/>
          <w:lang w:eastAsia="tr-TR"/>
        </w:rPr>
        <w:t xml:space="preserve">Denetim </w:t>
      </w:r>
    </w:p>
    <w:p w:rsidR="00DA3042" w:rsidRPr="00A20518" w:rsidRDefault="00DA3042" w:rsidP="00A20518">
      <w:pPr>
        <w:pStyle w:val="AralkYok"/>
        <w:shd w:val="clear" w:color="auto" w:fill="FFFFFF" w:themeFill="background1"/>
        <w:ind w:firstLine="708"/>
        <w:jc w:val="both"/>
        <w:rPr>
          <w:rFonts w:ascii="Times New Roman" w:hAnsi="Times New Roman" w:cs="Times New Roman"/>
          <w:strike/>
          <w:sz w:val="24"/>
          <w:szCs w:val="24"/>
          <w:lang w:eastAsia="tr-TR"/>
        </w:rPr>
      </w:pPr>
      <w:r w:rsidRPr="00A20518">
        <w:rPr>
          <w:rFonts w:ascii="Times New Roman" w:hAnsi="Times New Roman" w:cs="Times New Roman"/>
          <w:b/>
          <w:sz w:val="24"/>
          <w:szCs w:val="24"/>
          <w:lang w:eastAsia="tr-TR"/>
        </w:rPr>
        <w:t>MADDE 1</w:t>
      </w:r>
      <w:r w:rsidR="005403CD" w:rsidRPr="00A20518">
        <w:rPr>
          <w:rFonts w:ascii="Times New Roman" w:hAnsi="Times New Roman" w:cs="Times New Roman"/>
          <w:b/>
          <w:sz w:val="24"/>
          <w:szCs w:val="24"/>
          <w:lang w:eastAsia="tr-TR"/>
        </w:rPr>
        <w:t>6</w:t>
      </w:r>
      <w:r w:rsidR="00CD6960" w:rsidRPr="00A20518">
        <w:rPr>
          <w:rFonts w:ascii="Times New Roman" w:hAnsi="Times New Roman" w:cs="Times New Roman"/>
          <w:b/>
          <w:sz w:val="24"/>
          <w:szCs w:val="24"/>
          <w:lang w:eastAsia="tr-TR"/>
        </w:rPr>
        <w:t>-</w:t>
      </w:r>
      <w:r w:rsidRPr="00A20518">
        <w:rPr>
          <w:rFonts w:ascii="Times New Roman" w:hAnsi="Times New Roman" w:cs="Times New Roman"/>
          <w:b/>
          <w:sz w:val="24"/>
          <w:szCs w:val="24"/>
          <w:lang w:eastAsia="tr-TR"/>
        </w:rPr>
        <w:t xml:space="preserve"> </w:t>
      </w:r>
      <w:r w:rsidR="00075C31" w:rsidRPr="00A20518">
        <w:rPr>
          <w:rFonts w:ascii="Times New Roman" w:hAnsi="Times New Roman" w:cs="Times New Roman"/>
          <w:sz w:val="24"/>
          <w:szCs w:val="24"/>
          <w:lang w:eastAsia="tr-TR"/>
        </w:rPr>
        <w:t>(1) Muayene merkezleri,</w:t>
      </w:r>
      <w:r w:rsidRPr="00A20518">
        <w:rPr>
          <w:rFonts w:ascii="Times New Roman" w:hAnsi="Times New Roman" w:cs="Times New Roman"/>
          <w:sz w:val="24"/>
          <w:szCs w:val="24"/>
          <w:lang w:eastAsia="tr-TR"/>
        </w:rPr>
        <w:t xml:space="preserve"> yılda en az bir kez Bakanlık tarafından aşağıda yer alan</w:t>
      </w:r>
      <w:r w:rsidR="00075C31" w:rsidRPr="00A20518">
        <w:rPr>
          <w:rFonts w:ascii="Times New Roman" w:hAnsi="Times New Roman" w:cs="Times New Roman"/>
          <w:sz w:val="24"/>
          <w:szCs w:val="24"/>
          <w:lang w:eastAsia="tr-TR"/>
        </w:rPr>
        <w:t xml:space="preserve"> hususlar bakımından denetlenir:</w:t>
      </w:r>
      <w:r w:rsidRPr="00A20518">
        <w:rPr>
          <w:rFonts w:ascii="Times New Roman" w:hAnsi="Times New Roman" w:cs="Times New Roman"/>
          <w:sz w:val="24"/>
          <w:szCs w:val="24"/>
          <w:lang w:eastAsia="tr-TR"/>
        </w:rPr>
        <w:t xml:space="preserve"> </w:t>
      </w:r>
    </w:p>
    <w:p w:rsidR="00DA3042" w:rsidRPr="00A20518" w:rsidRDefault="00DA3042" w:rsidP="00A20518">
      <w:pPr>
        <w:pStyle w:val="AralkYok"/>
        <w:shd w:val="clear" w:color="auto" w:fill="FFFFFF" w:themeFill="background1"/>
        <w:ind w:firstLine="708"/>
        <w:jc w:val="both"/>
        <w:rPr>
          <w:rFonts w:ascii="Times New Roman" w:hAnsi="Times New Roman" w:cs="Times New Roman"/>
          <w:sz w:val="24"/>
          <w:szCs w:val="24"/>
          <w:lang w:eastAsia="tr-TR"/>
        </w:rPr>
      </w:pPr>
      <w:r w:rsidRPr="00A20518">
        <w:rPr>
          <w:rFonts w:ascii="Times New Roman" w:hAnsi="Times New Roman" w:cs="Times New Roman"/>
          <w:sz w:val="24"/>
          <w:szCs w:val="24"/>
          <w:lang w:eastAsia="tr-TR"/>
        </w:rPr>
        <w:t xml:space="preserve">a) </w:t>
      </w:r>
      <w:r w:rsidR="00A374F8" w:rsidRPr="00A20518">
        <w:rPr>
          <w:rFonts w:ascii="Times New Roman" w:hAnsi="Times New Roman" w:cs="Times New Roman"/>
          <w:sz w:val="24"/>
          <w:szCs w:val="24"/>
          <w:lang w:eastAsia="tr-TR"/>
        </w:rPr>
        <w:t xml:space="preserve">Bu </w:t>
      </w:r>
      <w:r w:rsidR="00075C31" w:rsidRPr="00A20518">
        <w:rPr>
          <w:rFonts w:ascii="Times New Roman" w:hAnsi="Times New Roman" w:cs="Times New Roman"/>
          <w:sz w:val="24"/>
          <w:szCs w:val="24"/>
          <w:lang w:eastAsia="tr-TR"/>
        </w:rPr>
        <w:t>Yönetmelikte yer alan araç ve</w:t>
      </w:r>
      <w:r w:rsidRPr="00A20518">
        <w:rPr>
          <w:rFonts w:ascii="Times New Roman" w:hAnsi="Times New Roman" w:cs="Times New Roman"/>
          <w:sz w:val="24"/>
          <w:szCs w:val="24"/>
          <w:lang w:eastAsia="tr-TR"/>
        </w:rPr>
        <w:t xml:space="preserve"> üst yapı muayenelerinin yapılmasıyla ilgili</w:t>
      </w:r>
      <w:r w:rsidRPr="00A20518">
        <w:rPr>
          <w:rFonts w:ascii="Times New Roman" w:hAnsi="Times New Roman"/>
          <w:color w:val="5B9BD5" w:themeColor="accent1"/>
          <w:sz w:val="24"/>
          <w:szCs w:val="24"/>
        </w:rPr>
        <w:t xml:space="preserve"> </w:t>
      </w:r>
      <w:r w:rsidR="006B6D8B">
        <w:rPr>
          <w:rFonts w:ascii="Times New Roman" w:hAnsi="Times New Roman"/>
          <w:sz w:val="24"/>
          <w:szCs w:val="24"/>
        </w:rPr>
        <w:t>m</w:t>
      </w:r>
      <w:r w:rsidRPr="00A20518">
        <w:rPr>
          <w:rFonts w:ascii="Times New Roman" w:hAnsi="Times New Roman"/>
          <w:sz w:val="24"/>
          <w:szCs w:val="24"/>
        </w:rPr>
        <w:t>u</w:t>
      </w:r>
      <w:r w:rsidRPr="00A20518">
        <w:rPr>
          <w:rFonts w:ascii="Times New Roman" w:hAnsi="Times New Roman"/>
          <w:spacing w:val="5"/>
          <w:sz w:val="24"/>
          <w:szCs w:val="24"/>
        </w:rPr>
        <w:t>a</w:t>
      </w:r>
      <w:r w:rsidRPr="00A20518">
        <w:rPr>
          <w:rFonts w:ascii="Times New Roman" w:hAnsi="Times New Roman"/>
          <w:spacing w:val="2"/>
          <w:sz w:val="24"/>
          <w:szCs w:val="24"/>
        </w:rPr>
        <w:t>y</w:t>
      </w:r>
      <w:r w:rsidRPr="00A20518">
        <w:rPr>
          <w:rFonts w:ascii="Times New Roman" w:hAnsi="Times New Roman"/>
          <w:sz w:val="24"/>
          <w:szCs w:val="24"/>
        </w:rPr>
        <w:t>e</w:t>
      </w:r>
      <w:r w:rsidRPr="00A20518">
        <w:rPr>
          <w:rFonts w:ascii="Times New Roman" w:hAnsi="Times New Roman"/>
          <w:spacing w:val="2"/>
          <w:sz w:val="24"/>
          <w:szCs w:val="24"/>
        </w:rPr>
        <w:t>n</w:t>
      </w:r>
      <w:r w:rsidRPr="00A20518">
        <w:rPr>
          <w:rFonts w:ascii="Times New Roman" w:hAnsi="Times New Roman"/>
          <w:sz w:val="24"/>
          <w:szCs w:val="24"/>
        </w:rPr>
        <w:t>e merkezlerinde</w:t>
      </w:r>
      <w:r w:rsidRPr="00A20518">
        <w:rPr>
          <w:rFonts w:ascii="Times New Roman" w:hAnsi="Times New Roman"/>
          <w:spacing w:val="-7"/>
          <w:sz w:val="24"/>
          <w:szCs w:val="24"/>
        </w:rPr>
        <w:t xml:space="preserve"> </w:t>
      </w:r>
      <w:r w:rsidRPr="00A20518">
        <w:rPr>
          <w:rFonts w:ascii="Times New Roman" w:hAnsi="Times New Roman"/>
          <w:sz w:val="24"/>
          <w:szCs w:val="24"/>
        </w:rPr>
        <w:t>bulunması g</w:t>
      </w:r>
      <w:r w:rsidRPr="00A20518">
        <w:rPr>
          <w:rFonts w:ascii="Times New Roman" w:hAnsi="Times New Roman"/>
          <w:spacing w:val="2"/>
          <w:sz w:val="24"/>
          <w:szCs w:val="24"/>
        </w:rPr>
        <w:t>e</w:t>
      </w:r>
      <w:r w:rsidRPr="00A20518">
        <w:rPr>
          <w:rFonts w:ascii="Times New Roman" w:hAnsi="Times New Roman"/>
          <w:sz w:val="24"/>
          <w:szCs w:val="24"/>
        </w:rPr>
        <w:t xml:space="preserve">reken minimum </w:t>
      </w:r>
      <w:r w:rsidRPr="00A20518">
        <w:rPr>
          <w:rFonts w:ascii="Times New Roman" w:hAnsi="Times New Roman"/>
          <w:spacing w:val="-8"/>
          <w:sz w:val="24"/>
          <w:szCs w:val="24"/>
        </w:rPr>
        <w:t>teçhizat</w:t>
      </w:r>
      <w:r w:rsidRPr="00A20518">
        <w:rPr>
          <w:rFonts w:ascii="Times New Roman" w:hAnsi="Times New Roman"/>
          <w:spacing w:val="-1"/>
          <w:sz w:val="24"/>
          <w:szCs w:val="24"/>
        </w:rPr>
        <w:t xml:space="preserve"> </w:t>
      </w:r>
      <w:r w:rsidRPr="00A20518">
        <w:rPr>
          <w:rFonts w:ascii="Times New Roman" w:hAnsi="Times New Roman"/>
          <w:sz w:val="24"/>
          <w:szCs w:val="24"/>
        </w:rPr>
        <w:t xml:space="preserve">ve cihazların varlığı, </w:t>
      </w:r>
      <w:r w:rsidRPr="00A20518">
        <w:rPr>
          <w:rFonts w:ascii="Times New Roman" w:hAnsi="Times New Roman" w:cs="Times New Roman"/>
          <w:sz w:val="24"/>
          <w:szCs w:val="24"/>
          <w:lang w:eastAsia="tr-TR"/>
        </w:rPr>
        <w:t xml:space="preserve">nitelik ve </w:t>
      </w:r>
      <w:r w:rsidR="00075C31" w:rsidRPr="00A20518">
        <w:rPr>
          <w:rFonts w:ascii="Times New Roman" w:hAnsi="Times New Roman" w:cs="Times New Roman"/>
          <w:sz w:val="24"/>
          <w:szCs w:val="24"/>
          <w:lang w:eastAsia="tr-TR"/>
        </w:rPr>
        <w:t>niceliğinin uygun olup olmadığı.</w:t>
      </w:r>
      <w:r w:rsidRPr="00A20518">
        <w:rPr>
          <w:rFonts w:ascii="Times New Roman" w:hAnsi="Times New Roman" w:cs="Times New Roman"/>
          <w:sz w:val="24"/>
          <w:szCs w:val="24"/>
          <w:lang w:eastAsia="tr-TR"/>
        </w:rPr>
        <w:t xml:space="preserve"> </w:t>
      </w:r>
      <w:r w:rsidRPr="00A20518">
        <w:rPr>
          <w:rFonts w:ascii="Times New Roman" w:hAnsi="Times New Roman"/>
          <w:color w:val="5B9BD5" w:themeColor="accent1"/>
          <w:sz w:val="24"/>
          <w:szCs w:val="24"/>
        </w:rPr>
        <w:t xml:space="preserve"> </w:t>
      </w:r>
    </w:p>
    <w:p w:rsidR="00DA3042" w:rsidRPr="00A20518" w:rsidRDefault="00DA3042" w:rsidP="00A20518">
      <w:pPr>
        <w:pStyle w:val="AralkYok"/>
        <w:shd w:val="clear" w:color="auto" w:fill="FFFFFF" w:themeFill="background1"/>
        <w:ind w:firstLine="708"/>
        <w:jc w:val="both"/>
        <w:rPr>
          <w:rFonts w:ascii="Times New Roman" w:hAnsi="Times New Roman" w:cs="Times New Roman"/>
          <w:sz w:val="24"/>
          <w:szCs w:val="24"/>
          <w:lang w:eastAsia="tr-TR"/>
        </w:rPr>
      </w:pPr>
      <w:r w:rsidRPr="00A20518">
        <w:rPr>
          <w:rFonts w:ascii="Times New Roman" w:hAnsi="Times New Roman" w:cs="Times New Roman"/>
          <w:sz w:val="24"/>
          <w:szCs w:val="24"/>
          <w:lang w:eastAsia="tr-TR"/>
        </w:rPr>
        <w:t>b) İlgili mevzuata uy</w:t>
      </w:r>
      <w:r w:rsidR="00075C31" w:rsidRPr="00A20518">
        <w:rPr>
          <w:rFonts w:ascii="Times New Roman" w:hAnsi="Times New Roman" w:cs="Times New Roman"/>
          <w:sz w:val="24"/>
          <w:szCs w:val="24"/>
          <w:lang w:eastAsia="tr-TR"/>
        </w:rPr>
        <w:t>gun muayene yapılıp yapılmadığı.</w:t>
      </w:r>
      <w:r w:rsidRPr="00A20518">
        <w:rPr>
          <w:rFonts w:ascii="Times New Roman" w:hAnsi="Times New Roman" w:cs="Times New Roman"/>
          <w:sz w:val="24"/>
          <w:szCs w:val="24"/>
          <w:lang w:eastAsia="tr-TR"/>
        </w:rPr>
        <w:t xml:space="preserve"> </w:t>
      </w:r>
    </w:p>
    <w:p w:rsidR="00DA3042" w:rsidRPr="00A20518" w:rsidRDefault="00DA3042" w:rsidP="00A20518">
      <w:pPr>
        <w:pStyle w:val="AralkYok"/>
        <w:shd w:val="clear" w:color="auto" w:fill="FFFFFF" w:themeFill="background1"/>
        <w:ind w:firstLine="708"/>
        <w:jc w:val="both"/>
        <w:rPr>
          <w:rFonts w:ascii="Times New Roman" w:hAnsi="Times New Roman" w:cs="Times New Roman"/>
          <w:sz w:val="24"/>
          <w:szCs w:val="24"/>
          <w:lang w:eastAsia="tr-TR"/>
        </w:rPr>
      </w:pPr>
      <w:r w:rsidRPr="00A20518">
        <w:rPr>
          <w:rFonts w:ascii="Times New Roman" w:hAnsi="Times New Roman" w:cs="Times New Roman"/>
          <w:sz w:val="24"/>
          <w:szCs w:val="24"/>
          <w:lang w:eastAsia="tr-TR"/>
        </w:rPr>
        <w:t xml:space="preserve">c) Çalıştırılan personelin, nitelik ve </w:t>
      </w:r>
      <w:r w:rsidR="00075C31" w:rsidRPr="00A20518">
        <w:rPr>
          <w:rFonts w:ascii="Times New Roman" w:hAnsi="Times New Roman" w:cs="Times New Roman"/>
          <w:sz w:val="24"/>
          <w:szCs w:val="24"/>
          <w:lang w:eastAsia="tr-TR"/>
        </w:rPr>
        <w:t>niceliğinin uygun olup olmadığı.</w:t>
      </w:r>
      <w:r w:rsidRPr="00A20518">
        <w:rPr>
          <w:rFonts w:ascii="Times New Roman" w:hAnsi="Times New Roman" w:cs="Times New Roman"/>
          <w:sz w:val="24"/>
          <w:szCs w:val="24"/>
          <w:lang w:eastAsia="tr-TR"/>
        </w:rPr>
        <w:t xml:space="preserve"> </w:t>
      </w:r>
    </w:p>
    <w:p w:rsidR="00DA3042" w:rsidRPr="00A20518" w:rsidRDefault="00DA3042" w:rsidP="00A20518">
      <w:pPr>
        <w:pStyle w:val="AralkYok"/>
        <w:shd w:val="clear" w:color="auto" w:fill="FFFFFF" w:themeFill="background1"/>
        <w:jc w:val="both"/>
        <w:rPr>
          <w:rFonts w:ascii="Times New Roman" w:hAnsi="Times New Roman" w:cs="Times New Roman"/>
          <w:sz w:val="24"/>
          <w:szCs w:val="24"/>
          <w:lang w:eastAsia="tr-TR"/>
        </w:rPr>
      </w:pPr>
      <w:r w:rsidRPr="00A20518">
        <w:rPr>
          <w:rFonts w:ascii="Times New Roman" w:hAnsi="Times New Roman" w:cs="Times New Roman"/>
          <w:sz w:val="24"/>
          <w:szCs w:val="24"/>
          <w:lang w:eastAsia="tr-TR"/>
        </w:rPr>
        <w:tab/>
        <w:t>ç) Muayene merkezlerinde kullanılan cihazların kalibrasyon</w:t>
      </w:r>
      <w:r w:rsidR="009371A6" w:rsidRPr="00A20518">
        <w:rPr>
          <w:rFonts w:ascii="Times New Roman" w:hAnsi="Times New Roman" w:cs="Times New Roman"/>
          <w:sz w:val="24"/>
          <w:szCs w:val="24"/>
          <w:lang w:eastAsia="tr-TR"/>
        </w:rPr>
        <w:t xml:space="preserve">unun </w:t>
      </w:r>
      <w:r w:rsidRPr="00A20518">
        <w:rPr>
          <w:rFonts w:ascii="Times New Roman" w:hAnsi="Times New Roman" w:cs="Times New Roman"/>
          <w:sz w:val="24"/>
          <w:szCs w:val="24"/>
          <w:lang w:eastAsia="tr-TR"/>
        </w:rPr>
        <w:t>ilgili mevzuatında belirtilen aralıklarla yetkili kurum/kuruluşlarca ölçülüp kalibre edilip edilmediği ve bununla ilgili</w:t>
      </w:r>
      <w:r w:rsidR="00075C31" w:rsidRPr="00A20518">
        <w:rPr>
          <w:rFonts w:ascii="Times New Roman" w:hAnsi="Times New Roman" w:cs="Times New Roman"/>
          <w:sz w:val="24"/>
          <w:szCs w:val="24"/>
          <w:lang w:eastAsia="tr-TR"/>
        </w:rPr>
        <w:t xml:space="preserve"> kayıtların tutulup tutulmadığı.</w:t>
      </w:r>
    </w:p>
    <w:p w:rsidR="00DA3042" w:rsidRPr="00A20518" w:rsidRDefault="00DA3042" w:rsidP="00A20518">
      <w:pPr>
        <w:pStyle w:val="AralkYok"/>
        <w:shd w:val="clear" w:color="auto" w:fill="FFFFFF" w:themeFill="background1"/>
        <w:ind w:firstLine="708"/>
        <w:jc w:val="both"/>
        <w:rPr>
          <w:rFonts w:ascii="Times New Roman" w:hAnsi="Times New Roman" w:cs="Times New Roman"/>
          <w:sz w:val="24"/>
          <w:szCs w:val="24"/>
          <w:lang w:eastAsia="tr-TR"/>
        </w:rPr>
      </w:pPr>
      <w:r w:rsidRPr="00A20518">
        <w:rPr>
          <w:rFonts w:ascii="Times New Roman" w:hAnsi="Times New Roman" w:cs="Times New Roman"/>
          <w:sz w:val="24"/>
          <w:szCs w:val="24"/>
          <w:lang w:eastAsia="tr-TR"/>
        </w:rPr>
        <w:t>d) Araç</w:t>
      </w:r>
      <w:r w:rsidR="00075C31" w:rsidRPr="00A20518">
        <w:rPr>
          <w:rFonts w:ascii="Times New Roman" w:hAnsi="Times New Roman" w:cs="Times New Roman"/>
          <w:sz w:val="24"/>
          <w:szCs w:val="24"/>
          <w:lang w:eastAsia="tr-TR"/>
        </w:rPr>
        <w:t xml:space="preserve"> ve</w:t>
      </w:r>
      <w:r w:rsidRPr="00A20518">
        <w:rPr>
          <w:rFonts w:ascii="Times New Roman" w:hAnsi="Times New Roman" w:cs="Times New Roman"/>
          <w:sz w:val="24"/>
          <w:szCs w:val="24"/>
          <w:lang w:eastAsia="tr-TR"/>
        </w:rPr>
        <w:t xml:space="preserve"> üst yapıya ilişkin muayene kayıtlarının usulüne uygun tutulup tutulmadığı</w:t>
      </w:r>
      <w:r w:rsidR="00075C31" w:rsidRPr="00A20518">
        <w:rPr>
          <w:rFonts w:ascii="Times New Roman" w:hAnsi="Times New Roman" w:cs="Times New Roman"/>
          <w:sz w:val="24"/>
          <w:szCs w:val="24"/>
          <w:lang w:eastAsia="tr-TR"/>
        </w:rPr>
        <w:t>.</w:t>
      </w:r>
      <w:r w:rsidRPr="00A20518">
        <w:rPr>
          <w:rFonts w:ascii="Times New Roman" w:hAnsi="Times New Roman" w:cs="Times New Roman"/>
          <w:sz w:val="24"/>
          <w:szCs w:val="24"/>
          <w:lang w:eastAsia="tr-TR"/>
        </w:rPr>
        <w:t xml:space="preserve"> </w:t>
      </w:r>
    </w:p>
    <w:p w:rsidR="00DA3042" w:rsidRPr="00A20518" w:rsidRDefault="00DA3042" w:rsidP="00A20518">
      <w:pPr>
        <w:pStyle w:val="AralkYok"/>
        <w:shd w:val="clear" w:color="auto" w:fill="FFFFFF" w:themeFill="background1"/>
        <w:ind w:firstLine="708"/>
        <w:jc w:val="both"/>
        <w:rPr>
          <w:rFonts w:ascii="Times New Roman" w:hAnsi="Times New Roman" w:cs="Times New Roman"/>
          <w:sz w:val="24"/>
          <w:szCs w:val="24"/>
          <w:lang w:eastAsia="tr-TR"/>
        </w:rPr>
      </w:pPr>
      <w:r w:rsidRPr="00A20518">
        <w:rPr>
          <w:rFonts w:ascii="Times New Roman" w:hAnsi="Times New Roman" w:cs="Times New Roman"/>
          <w:sz w:val="24"/>
          <w:szCs w:val="24"/>
          <w:lang w:eastAsia="tr-TR"/>
        </w:rPr>
        <w:t>e) Mevzuat kapsamındaki diğer hususların yerine getirilip getirilmediği</w:t>
      </w:r>
      <w:r w:rsidR="00075C31" w:rsidRPr="00A20518">
        <w:rPr>
          <w:rFonts w:ascii="Times New Roman" w:hAnsi="Times New Roman" w:cs="Times New Roman"/>
          <w:sz w:val="24"/>
          <w:szCs w:val="24"/>
          <w:lang w:eastAsia="tr-TR"/>
        </w:rPr>
        <w:t>.</w:t>
      </w:r>
    </w:p>
    <w:p w:rsidR="00DA3042" w:rsidRPr="00A20518" w:rsidRDefault="00DA3042" w:rsidP="00A20518">
      <w:pPr>
        <w:pStyle w:val="AralkYok"/>
        <w:shd w:val="clear" w:color="auto" w:fill="FFFFFF" w:themeFill="background1"/>
        <w:ind w:firstLine="708"/>
        <w:jc w:val="both"/>
        <w:rPr>
          <w:rFonts w:ascii="Times New Roman" w:hAnsi="Times New Roman" w:cs="Times New Roman"/>
          <w:sz w:val="24"/>
          <w:szCs w:val="24"/>
          <w:lang w:eastAsia="tr-TR"/>
        </w:rPr>
      </w:pPr>
      <w:r w:rsidRPr="00A20518">
        <w:rPr>
          <w:rFonts w:ascii="Times New Roman" w:hAnsi="Times New Roman" w:cs="Times New Roman"/>
          <w:sz w:val="24"/>
          <w:szCs w:val="24"/>
          <w:lang w:eastAsia="tr-TR"/>
        </w:rPr>
        <w:t>(2)</w:t>
      </w:r>
      <w:r w:rsidR="00122F1B" w:rsidRPr="00A20518">
        <w:rPr>
          <w:rFonts w:ascii="Times New Roman" w:hAnsi="Times New Roman" w:cs="Times New Roman"/>
          <w:sz w:val="24"/>
          <w:szCs w:val="24"/>
          <w:lang w:eastAsia="tr-TR"/>
        </w:rPr>
        <w:t xml:space="preserve"> </w:t>
      </w:r>
      <w:r w:rsidRPr="00A20518">
        <w:rPr>
          <w:rFonts w:ascii="Times New Roman" w:hAnsi="Times New Roman" w:cs="Times New Roman"/>
          <w:sz w:val="24"/>
          <w:szCs w:val="24"/>
          <w:lang w:eastAsia="tr-TR"/>
        </w:rPr>
        <w:t>Bakanlıkça gerekli görülmesi</w:t>
      </w:r>
      <w:r w:rsidR="00F54343" w:rsidRPr="00A20518">
        <w:rPr>
          <w:rFonts w:ascii="Times New Roman" w:hAnsi="Times New Roman" w:cs="Times New Roman"/>
          <w:sz w:val="24"/>
          <w:szCs w:val="24"/>
          <w:lang w:eastAsia="tr-TR"/>
        </w:rPr>
        <w:t xml:space="preserve"> halinde, muayene merkezlerinde, </w:t>
      </w:r>
      <w:r w:rsidR="009F64CE" w:rsidRPr="00A20518">
        <w:rPr>
          <w:rFonts w:ascii="Times New Roman" w:hAnsi="Times New Roman" w:cs="Times New Roman"/>
          <w:sz w:val="24"/>
          <w:szCs w:val="24"/>
          <w:lang w:eastAsia="tr-TR"/>
        </w:rPr>
        <w:t xml:space="preserve">ilave </w:t>
      </w:r>
      <w:r w:rsidRPr="00A20518">
        <w:rPr>
          <w:rFonts w:ascii="Times New Roman" w:hAnsi="Times New Roman" w:cs="Times New Roman"/>
          <w:sz w:val="24"/>
          <w:szCs w:val="24"/>
          <w:lang w:eastAsia="tr-TR"/>
        </w:rPr>
        <w:t>denetim yapılabilir.</w:t>
      </w:r>
    </w:p>
    <w:p w:rsidR="00DA3042" w:rsidRPr="00A20518" w:rsidRDefault="00DA3042" w:rsidP="00A20518">
      <w:pPr>
        <w:pStyle w:val="AralkYok"/>
        <w:shd w:val="clear" w:color="auto" w:fill="FFFFFF" w:themeFill="background1"/>
        <w:ind w:firstLine="708"/>
        <w:jc w:val="both"/>
        <w:rPr>
          <w:rFonts w:ascii="Times New Roman" w:hAnsi="Times New Roman" w:cs="Times New Roman"/>
          <w:sz w:val="24"/>
          <w:szCs w:val="24"/>
          <w:lang w:eastAsia="tr-TR"/>
        </w:rPr>
      </w:pPr>
      <w:r w:rsidRPr="00A20518">
        <w:rPr>
          <w:rFonts w:ascii="Times New Roman" w:hAnsi="Times New Roman" w:cs="Times New Roman"/>
          <w:sz w:val="24"/>
          <w:szCs w:val="24"/>
          <w:lang w:eastAsia="tr-TR"/>
        </w:rPr>
        <w:t>(3) Muayene mer</w:t>
      </w:r>
      <w:r w:rsidR="00075C31" w:rsidRPr="00A20518">
        <w:rPr>
          <w:rFonts w:ascii="Times New Roman" w:hAnsi="Times New Roman" w:cs="Times New Roman"/>
          <w:sz w:val="24"/>
          <w:szCs w:val="24"/>
          <w:lang w:eastAsia="tr-TR"/>
        </w:rPr>
        <w:t>kezi yöneticisi veya yardımcısı,</w:t>
      </w:r>
      <w:r w:rsidRPr="00A20518">
        <w:rPr>
          <w:rFonts w:ascii="Times New Roman" w:hAnsi="Times New Roman" w:cs="Times New Roman"/>
          <w:sz w:val="24"/>
          <w:szCs w:val="24"/>
          <w:lang w:eastAsia="tr-TR"/>
        </w:rPr>
        <w:t xml:space="preserve"> denetime gelen yetkililere her türlü kolaylığı sağlar, istenen bütün bilgi ve belgeleri verir.</w:t>
      </w:r>
    </w:p>
    <w:p w:rsidR="00C332F4" w:rsidRPr="00A20518" w:rsidRDefault="00DA3042" w:rsidP="00A20518">
      <w:pPr>
        <w:pStyle w:val="AralkYok"/>
        <w:shd w:val="clear" w:color="auto" w:fill="FFFFFF" w:themeFill="background1"/>
        <w:ind w:firstLine="708"/>
        <w:jc w:val="both"/>
        <w:rPr>
          <w:rFonts w:ascii="Times New Roman" w:hAnsi="Times New Roman" w:cs="Times New Roman"/>
          <w:sz w:val="24"/>
          <w:szCs w:val="24"/>
          <w:lang w:eastAsia="tr-TR"/>
        </w:rPr>
      </w:pPr>
      <w:r w:rsidRPr="00A20518">
        <w:rPr>
          <w:rFonts w:ascii="Times New Roman" w:hAnsi="Times New Roman" w:cs="Times New Roman"/>
          <w:sz w:val="24"/>
          <w:szCs w:val="24"/>
          <w:lang w:eastAsia="tr-TR"/>
        </w:rPr>
        <w:t xml:space="preserve">(4) Denetim sonucunda, muayene merkezinin </w:t>
      </w:r>
      <w:r w:rsidR="00A374F8" w:rsidRPr="00A20518">
        <w:rPr>
          <w:rFonts w:ascii="Times New Roman" w:hAnsi="Times New Roman" w:cs="Times New Roman"/>
          <w:sz w:val="24"/>
          <w:szCs w:val="24"/>
          <w:lang w:eastAsia="tr-TR"/>
        </w:rPr>
        <w:t xml:space="preserve">bu </w:t>
      </w:r>
      <w:r w:rsidRPr="00A20518">
        <w:rPr>
          <w:rFonts w:ascii="Times New Roman" w:hAnsi="Times New Roman" w:cs="Times New Roman"/>
          <w:sz w:val="24"/>
          <w:szCs w:val="24"/>
          <w:lang w:eastAsia="tr-TR"/>
        </w:rPr>
        <w:t>Yönetmelikte belirtilen şartlara uymadığı veya muayeneleri</w:t>
      </w:r>
      <w:r w:rsidR="007F230C" w:rsidRPr="00A20518">
        <w:rPr>
          <w:rFonts w:ascii="Times New Roman" w:hAnsi="Times New Roman" w:cs="Times New Roman"/>
          <w:sz w:val="24"/>
          <w:szCs w:val="24"/>
          <w:lang w:eastAsia="tr-TR"/>
        </w:rPr>
        <w:t>n</w:t>
      </w:r>
      <w:r w:rsidRPr="00A20518">
        <w:rPr>
          <w:rFonts w:ascii="Times New Roman" w:hAnsi="Times New Roman" w:cs="Times New Roman"/>
          <w:sz w:val="24"/>
          <w:szCs w:val="24"/>
          <w:lang w:eastAsia="tr-TR"/>
        </w:rPr>
        <w:t xml:space="preserve"> gerek</w:t>
      </w:r>
      <w:r w:rsidR="007F230C" w:rsidRPr="00A20518">
        <w:rPr>
          <w:rFonts w:ascii="Times New Roman" w:hAnsi="Times New Roman" w:cs="Times New Roman"/>
          <w:sz w:val="24"/>
          <w:szCs w:val="24"/>
          <w:lang w:eastAsia="tr-TR"/>
        </w:rPr>
        <w:t>li</w:t>
      </w:r>
      <w:r w:rsidRPr="00A20518">
        <w:rPr>
          <w:rFonts w:ascii="Times New Roman" w:hAnsi="Times New Roman" w:cs="Times New Roman"/>
          <w:sz w:val="24"/>
          <w:szCs w:val="24"/>
          <w:lang w:eastAsia="tr-TR"/>
        </w:rPr>
        <w:t xml:space="preserve"> şekilde yap</w:t>
      </w:r>
      <w:r w:rsidR="007F230C" w:rsidRPr="00A20518">
        <w:rPr>
          <w:rFonts w:ascii="Times New Roman" w:hAnsi="Times New Roman" w:cs="Times New Roman"/>
          <w:sz w:val="24"/>
          <w:szCs w:val="24"/>
          <w:lang w:eastAsia="tr-TR"/>
        </w:rPr>
        <w:t>ıl</w:t>
      </w:r>
      <w:r w:rsidRPr="00A20518">
        <w:rPr>
          <w:rFonts w:ascii="Times New Roman" w:hAnsi="Times New Roman" w:cs="Times New Roman"/>
          <w:sz w:val="24"/>
          <w:szCs w:val="24"/>
          <w:lang w:eastAsia="tr-TR"/>
        </w:rPr>
        <w:t>madığı tespit edilen muayene merkezi işletenleri hakkında 1</w:t>
      </w:r>
      <w:r w:rsidR="005403CD" w:rsidRPr="00A20518">
        <w:rPr>
          <w:rFonts w:ascii="Times New Roman" w:hAnsi="Times New Roman" w:cs="Times New Roman"/>
          <w:sz w:val="24"/>
          <w:szCs w:val="24"/>
          <w:lang w:eastAsia="tr-TR"/>
        </w:rPr>
        <w:t>7</w:t>
      </w:r>
      <w:r w:rsidR="00136A48" w:rsidRPr="00A20518">
        <w:rPr>
          <w:rFonts w:ascii="Times New Roman" w:hAnsi="Times New Roman" w:cs="Times New Roman"/>
          <w:sz w:val="24"/>
          <w:szCs w:val="24"/>
          <w:lang w:eastAsia="tr-TR"/>
        </w:rPr>
        <w:t xml:space="preserve"> </w:t>
      </w:r>
      <w:r w:rsidRPr="00A20518">
        <w:rPr>
          <w:rFonts w:ascii="Times New Roman" w:hAnsi="Times New Roman" w:cs="Times New Roman"/>
          <w:sz w:val="24"/>
          <w:szCs w:val="24"/>
          <w:lang w:eastAsia="tr-TR"/>
        </w:rPr>
        <w:t>nc</w:t>
      </w:r>
      <w:r w:rsidR="00075C31" w:rsidRPr="00A20518">
        <w:rPr>
          <w:rFonts w:ascii="Times New Roman" w:hAnsi="Times New Roman" w:cs="Times New Roman"/>
          <w:sz w:val="24"/>
          <w:szCs w:val="24"/>
          <w:lang w:eastAsia="tr-TR"/>
        </w:rPr>
        <w:t>i</w:t>
      </w:r>
      <w:r w:rsidRPr="00A20518">
        <w:rPr>
          <w:rFonts w:ascii="Times New Roman" w:hAnsi="Times New Roman" w:cs="Times New Roman"/>
          <w:sz w:val="24"/>
          <w:szCs w:val="24"/>
          <w:lang w:eastAsia="tr-TR"/>
        </w:rPr>
        <w:t xml:space="preserve"> maddede belirtilen</w:t>
      </w:r>
      <w:r w:rsidRPr="00A20518">
        <w:rPr>
          <w:rFonts w:ascii="Times New Roman" w:hAnsi="Times New Roman" w:cs="Times New Roman"/>
          <w:color w:val="FF0000"/>
          <w:sz w:val="24"/>
          <w:szCs w:val="24"/>
          <w:lang w:eastAsia="tr-TR"/>
        </w:rPr>
        <w:t xml:space="preserve"> </w:t>
      </w:r>
      <w:r w:rsidRPr="00A20518">
        <w:rPr>
          <w:rFonts w:ascii="Times New Roman" w:hAnsi="Times New Roman" w:cs="Times New Roman"/>
          <w:sz w:val="24"/>
          <w:szCs w:val="24"/>
          <w:lang w:eastAsia="tr-TR"/>
        </w:rPr>
        <w:t>yaptırım hükümleri uygulanır.</w:t>
      </w:r>
    </w:p>
    <w:p w:rsidR="006356DF" w:rsidRDefault="006356DF" w:rsidP="00A20518">
      <w:pPr>
        <w:pStyle w:val="AralkYok"/>
        <w:shd w:val="clear" w:color="auto" w:fill="FFFFFF" w:themeFill="background1"/>
        <w:ind w:firstLine="708"/>
        <w:jc w:val="both"/>
        <w:rPr>
          <w:rFonts w:ascii="Times New Roman" w:hAnsi="Times New Roman" w:cs="Times New Roman"/>
          <w:b/>
          <w:sz w:val="24"/>
          <w:szCs w:val="24"/>
          <w:lang w:eastAsia="tr-TR"/>
        </w:rPr>
      </w:pPr>
    </w:p>
    <w:p w:rsidR="00810791" w:rsidRPr="00A20518" w:rsidRDefault="00430BC8" w:rsidP="00A20518">
      <w:pPr>
        <w:pStyle w:val="AralkYok"/>
        <w:shd w:val="clear" w:color="auto" w:fill="FFFFFF" w:themeFill="background1"/>
        <w:ind w:firstLine="708"/>
        <w:jc w:val="both"/>
        <w:rPr>
          <w:rFonts w:ascii="Times New Roman" w:hAnsi="Times New Roman" w:cs="Times New Roman"/>
          <w:b/>
          <w:sz w:val="24"/>
          <w:szCs w:val="24"/>
          <w:lang w:eastAsia="tr-TR"/>
        </w:rPr>
      </w:pPr>
      <w:r w:rsidRPr="00A20518">
        <w:rPr>
          <w:rFonts w:ascii="Times New Roman" w:hAnsi="Times New Roman" w:cs="Times New Roman"/>
          <w:b/>
          <w:sz w:val="24"/>
          <w:szCs w:val="24"/>
          <w:lang w:eastAsia="tr-TR"/>
        </w:rPr>
        <w:t xml:space="preserve">İdari müeyyide, </w:t>
      </w:r>
      <w:r w:rsidR="009371A6" w:rsidRPr="00A20518">
        <w:rPr>
          <w:rFonts w:ascii="Times New Roman" w:hAnsi="Times New Roman" w:cs="Times New Roman"/>
          <w:b/>
          <w:sz w:val="24"/>
          <w:szCs w:val="24"/>
          <w:lang w:eastAsia="tr-TR"/>
        </w:rPr>
        <w:t>y</w:t>
      </w:r>
      <w:r w:rsidRPr="00A20518">
        <w:rPr>
          <w:rFonts w:ascii="Times New Roman" w:hAnsi="Times New Roman" w:cs="Times New Roman"/>
          <w:b/>
          <w:sz w:val="24"/>
          <w:szCs w:val="24"/>
          <w:lang w:eastAsia="tr-TR"/>
        </w:rPr>
        <w:t>etki belgesinin askıya alınması ve</w:t>
      </w:r>
      <w:r w:rsidR="00DA3042" w:rsidRPr="00A20518">
        <w:rPr>
          <w:rFonts w:ascii="Times New Roman" w:hAnsi="Times New Roman" w:cs="Times New Roman"/>
          <w:b/>
          <w:sz w:val="24"/>
          <w:szCs w:val="24"/>
          <w:lang w:eastAsia="tr-TR"/>
        </w:rPr>
        <w:t xml:space="preserve"> iptali </w:t>
      </w:r>
    </w:p>
    <w:p w:rsidR="00DA3042" w:rsidRPr="00A20518" w:rsidRDefault="00DA3042" w:rsidP="00A20518">
      <w:pPr>
        <w:pStyle w:val="AralkYok"/>
        <w:shd w:val="clear" w:color="auto" w:fill="FFFFFF" w:themeFill="background1"/>
        <w:ind w:firstLine="708"/>
        <w:jc w:val="both"/>
        <w:rPr>
          <w:rFonts w:ascii="Times New Roman" w:hAnsi="Times New Roman" w:cs="Times New Roman"/>
          <w:sz w:val="24"/>
          <w:szCs w:val="24"/>
        </w:rPr>
      </w:pPr>
      <w:r w:rsidRPr="00A20518">
        <w:rPr>
          <w:rFonts w:ascii="Times New Roman" w:hAnsi="Times New Roman" w:cs="Times New Roman"/>
          <w:b/>
          <w:sz w:val="24"/>
          <w:szCs w:val="24"/>
          <w:lang w:eastAsia="tr-TR"/>
        </w:rPr>
        <w:t>MADDE 1</w:t>
      </w:r>
      <w:r w:rsidR="005403CD" w:rsidRPr="00A20518">
        <w:rPr>
          <w:rFonts w:ascii="Times New Roman" w:hAnsi="Times New Roman" w:cs="Times New Roman"/>
          <w:b/>
          <w:sz w:val="24"/>
          <w:szCs w:val="24"/>
          <w:lang w:eastAsia="tr-TR"/>
        </w:rPr>
        <w:t>7</w:t>
      </w:r>
      <w:r w:rsidRPr="00A20518">
        <w:rPr>
          <w:rFonts w:ascii="Times New Roman" w:hAnsi="Times New Roman" w:cs="Times New Roman"/>
          <w:b/>
          <w:sz w:val="24"/>
          <w:szCs w:val="24"/>
          <w:lang w:eastAsia="tr-TR"/>
        </w:rPr>
        <w:t>-</w:t>
      </w:r>
      <w:r w:rsidR="007D5CC1" w:rsidRPr="00A20518">
        <w:rPr>
          <w:rFonts w:ascii="Times New Roman" w:hAnsi="Times New Roman" w:cs="Times New Roman"/>
          <w:b/>
          <w:sz w:val="24"/>
          <w:szCs w:val="24"/>
          <w:lang w:eastAsia="tr-TR"/>
        </w:rPr>
        <w:t xml:space="preserve"> </w:t>
      </w:r>
      <w:r w:rsidRPr="00A20518">
        <w:rPr>
          <w:rFonts w:ascii="Times New Roman" w:hAnsi="Times New Roman" w:cs="Times New Roman"/>
          <w:sz w:val="24"/>
          <w:szCs w:val="24"/>
          <w:lang w:eastAsia="tr-TR"/>
        </w:rPr>
        <w:t>(1)</w:t>
      </w:r>
      <w:r w:rsidRPr="00A20518">
        <w:rPr>
          <w:rFonts w:ascii="Times New Roman" w:hAnsi="Times New Roman" w:cs="Times New Roman"/>
          <w:sz w:val="24"/>
          <w:szCs w:val="24"/>
        </w:rPr>
        <w:t xml:space="preserve"> Herhangi bir </w:t>
      </w:r>
      <w:r w:rsidRPr="00A20518">
        <w:rPr>
          <w:rFonts w:ascii="Times New Roman" w:hAnsi="Times New Roman" w:cs="Times New Roman"/>
          <w:sz w:val="24"/>
          <w:szCs w:val="24"/>
          <w:lang w:eastAsia="tr-TR"/>
        </w:rPr>
        <w:t xml:space="preserve">muayene merkezinde </w:t>
      </w:r>
      <w:r w:rsidR="00A374F8" w:rsidRPr="00A20518">
        <w:rPr>
          <w:rFonts w:ascii="Times New Roman" w:hAnsi="Times New Roman" w:cs="Times New Roman"/>
          <w:sz w:val="24"/>
          <w:szCs w:val="24"/>
          <w:lang w:eastAsia="tr-TR"/>
        </w:rPr>
        <w:t xml:space="preserve">bu </w:t>
      </w:r>
      <w:r w:rsidR="00937147" w:rsidRPr="00A20518">
        <w:rPr>
          <w:rFonts w:ascii="Times New Roman" w:hAnsi="Times New Roman" w:cs="Times New Roman"/>
          <w:sz w:val="24"/>
          <w:szCs w:val="24"/>
        </w:rPr>
        <w:t>Yönetmeliğe aykırı bir durumun</w:t>
      </w:r>
      <w:r w:rsidRPr="00A20518">
        <w:rPr>
          <w:rFonts w:ascii="Times New Roman" w:hAnsi="Times New Roman" w:cs="Times New Roman"/>
          <w:sz w:val="24"/>
          <w:szCs w:val="24"/>
        </w:rPr>
        <w:t xml:space="preserve"> tespiti halinde, ilk seferinde Onay Kuruluşu yazılı olarak uyarılır. Bundan sonraki uygunsuzluklarda </w:t>
      </w:r>
      <w:r w:rsidR="0070213B" w:rsidRPr="00A20518">
        <w:rPr>
          <w:rFonts w:ascii="Times New Roman" w:hAnsi="Times New Roman" w:cs="Times New Roman"/>
          <w:sz w:val="24"/>
          <w:szCs w:val="24"/>
        </w:rPr>
        <w:t xml:space="preserve">Onay Kuruluşuna </w:t>
      </w:r>
      <w:r w:rsidRPr="00A20518">
        <w:rPr>
          <w:rFonts w:ascii="Times New Roman" w:hAnsi="Times New Roman" w:cs="Times New Roman"/>
          <w:sz w:val="24"/>
          <w:szCs w:val="24"/>
        </w:rPr>
        <w:t>her seferinde 10 bin TL</w:t>
      </w:r>
      <w:r w:rsidR="00DE6E6D" w:rsidRPr="00A20518">
        <w:rPr>
          <w:rFonts w:ascii="Times New Roman" w:hAnsi="Times New Roman" w:cs="Times New Roman"/>
          <w:sz w:val="24"/>
          <w:szCs w:val="24"/>
        </w:rPr>
        <w:t xml:space="preserve"> idari</w:t>
      </w:r>
      <w:r w:rsidRPr="00A20518">
        <w:rPr>
          <w:rFonts w:ascii="Times New Roman" w:hAnsi="Times New Roman" w:cs="Times New Roman"/>
          <w:sz w:val="24"/>
          <w:szCs w:val="24"/>
        </w:rPr>
        <w:t xml:space="preserve"> para cezası </w:t>
      </w:r>
      <w:r w:rsidR="00DE6E6D" w:rsidRPr="00A20518">
        <w:rPr>
          <w:rFonts w:ascii="Times New Roman" w:hAnsi="Times New Roman" w:cs="Times New Roman"/>
          <w:sz w:val="24"/>
          <w:szCs w:val="24"/>
        </w:rPr>
        <w:t xml:space="preserve">işlemi uygulanır </w:t>
      </w:r>
      <w:r w:rsidRPr="00A20518">
        <w:rPr>
          <w:rFonts w:ascii="Times New Roman" w:hAnsi="Times New Roman" w:cs="Times New Roman"/>
          <w:sz w:val="24"/>
          <w:szCs w:val="24"/>
        </w:rPr>
        <w:t xml:space="preserve">ve 15 gün </w:t>
      </w:r>
      <w:r w:rsidR="007D4826" w:rsidRPr="00A20518">
        <w:rPr>
          <w:rFonts w:ascii="Times New Roman" w:hAnsi="Times New Roman" w:cs="Times New Roman"/>
          <w:sz w:val="24"/>
          <w:szCs w:val="24"/>
        </w:rPr>
        <w:t xml:space="preserve">içerisinde </w:t>
      </w:r>
      <w:r w:rsidRPr="00A20518">
        <w:rPr>
          <w:rFonts w:ascii="Times New Roman" w:hAnsi="Times New Roman" w:cs="Times New Roman"/>
          <w:sz w:val="24"/>
          <w:szCs w:val="24"/>
        </w:rPr>
        <w:t xml:space="preserve">eksikliklerini düzeltme süresi </w:t>
      </w:r>
      <w:r w:rsidR="007D4826" w:rsidRPr="00A20518">
        <w:rPr>
          <w:rFonts w:ascii="Times New Roman" w:hAnsi="Times New Roman" w:cs="Times New Roman"/>
          <w:sz w:val="24"/>
          <w:szCs w:val="24"/>
        </w:rPr>
        <w:t>yazılı olarak</w:t>
      </w:r>
      <w:r w:rsidR="00DE6E6D" w:rsidRPr="00A20518">
        <w:rPr>
          <w:rFonts w:ascii="Times New Roman" w:hAnsi="Times New Roman" w:cs="Times New Roman"/>
          <w:sz w:val="24"/>
          <w:szCs w:val="24"/>
        </w:rPr>
        <w:t xml:space="preserve"> ilgiliye</w:t>
      </w:r>
      <w:r w:rsidR="007D4826" w:rsidRPr="00A20518">
        <w:rPr>
          <w:rFonts w:ascii="Times New Roman" w:hAnsi="Times New Roman" w:cs="Times New Roman"/>
          <w:sz w:val="24"/>
          <w:szCs w:val="24"/>
        </w:rPr>
        <w:t xml:space="preserve"> bildirilir.</w:t>
      </w:r>
      <w:r w:rsidR="007D5CC1" w:rsidRPr="00A20518">
        <w:rPr>
          <w:rFonts w:ascii="Times New Roman" w:hAnsi="Times New Roman" w:cs="Times New Roman"/>
          <w:sz w:val="24"/>
          <w:szCs w:val="24"/>
          <w:lang w:eastAsia="tr-TR"/>
        </w:rPr>
        <w:t xml:space="preserve"> Bu süreler içerisinde aynı ihlal nedeniyle yeniden ceza uygulanmaz.</w:t>
      </w:r>
    </w:p>
    <w:p w:rsidR="00DA3042" w:rsidRPr="00A20518" w:rsidRDefault="00DA3042" w:rsidP="00A20518">
      <w:pPr>
        <w:pStyle w:val="AralkYok"/>
        <w:shd w:val="clear" w:color="auto" w:fill="FFFFFF" w:themeFill="background1"/>
        <w:ind w:firstLine="708"/>
        <w:jc w:val="both"/>
        <w:rPr>
          <w:rFonts w:ascii="Times New Roman" w:hAnsi="Times New Roman" w:cs="Times New Roman"/>
          <w:sz w:val="24"/>
          <w:szCs w:val="24"/>
        </w:rPr>
      </w:pPr>
      <w:r w:rsidRPr="00A20518">
        <w:rPr>
          <w:rFonts w:ascii="Times New Roman" w:hAnsi="Times New Roman" w:cs="Times New Roman"/>
          <w:sz w:val="24"/>
          <w:szCs w:val="24"/>
        </w:rPr>
        <w:t xml:space="preserve">(2) </w:t>
      </w:r>
      <w:r w:rsidR="007D08C5" w:rsidRPr="00A20518">
        <w:rPr>
          <w:rFonts w:ascii="Times New Roman" w:hAnsi="Times New Roman" w:cs="Times New Roman"/>
          <w:sz w:val="24"/>
          <w:szCs w:val="24"/>
        </w:rPr>
        <w:t>Birinci</w:t>
      </w:r>
      <w:r w:rsidRPr="00A20518">
        <w:rPr>
          <w:rFonts w:ascii="Times New Roman" w:hAnsi="Times New Roman" w:cs="Times New Roman"/>
          <w:sz w:val="24"/>
          <w:szCs w:val="24"/>
        </w:rPr>
        <w:t xml:space="preserve"> </w:t>
      </w:r>
      <w:r w:rsidR="00DE6E6D" w:rsidRPr="00A20518">
        <w:rPr>
          <w:rFonts w:ascii="Times New Roman" w:hAnsi="Times New Roman" w:cs="Times New Roman"/>
          <w:sz w:val="24"/>
          <w:szCs w:val="24"/>
        </w:rPr>
        <w:t xml:space="preserve">fıkrada </w:t>
      </w:r>
      <w:r w:rsidRPr="00A20518">
        <w:rPr>
          <w:rFonts w:ascii="Times New Roman" w:hAnsi="Times New Roman" w:cs="Times New Roman"/>
          <w:sz w:val="24"/>
          <w:szCs w:val="24"/>
        </w:rPr>
        <w:t xml:space="preserve">belirtilen uygunsuzluğun bir yıl içinde üçüncü tekrarında ise Onay </w:t>
      </w:r>
      <w:r w:rsidR="00501066" w:rsidRPr="00A20518">
        <w:rPr>
          <w:rFonts w:ascii="Times New Roman" w:hAnsi="Times New Roman" w:cs="Times New Roman"/>
          <w:sz w:val="24"/>
          <w:szCs w:val="24"/>
        </w:rPr>
        <w:t>K</w:t>
      </w:r>
      <w:r w:rsidRPr="00A20518">
        <w:rPr>
          <w:rFonts w:ascii="Times New Roman" w:hAnsi="Times New Roman" w:cs="Times New Roman"/>
          <w:sz w:val="24"/>
          <w:szCs w:val="24"/>
        </w:rPr>
        <w:t xml:space="preserve">uruluşuna 10 bin TL </w:t>
      </w:r>
      <w:r w:rsidR="00DE6E6D" w:rsidRPr="00A20518">
        <w:rPr>
          <w:rFonts w:ascii="Times New Roman" w:hAnsi="Times New Roman" w:cs="Times New Roman"/>
          <w:sz w:val="24"/>
          <w:szCs w:val="24"/>
        </w:rPr>
        <w:t xml:space="preserve">idari </w:t>
      </w:r>
      <w:r w:rsidRPr="00A20518">
        <w:rPr>
          <w:rFonts w:ascii="Times New Roman" w:hAnsi="Times New Roman" w:cs="Times New Roman"/>
          <w:sz w:val="24"/>
          <w:szCs w:val="24"/>
        </w:rPr>
        <w:t xml:space="preserve">para cezası </w:t>
      </w:r>
      <w:r w:rsidR="00DE6E6D" w:rsidRPr="00A20518">
        <w:rPr>
          <w:rFonts w:ascii="Times New Roman" w:hAnsi="Times New Roman" w:cs="Times New Roman"/>
          <w:sz w:val="24"/>
          <w:szCs w:val="24"/>
        </w:rPr>
        <w:t>uygulanır</w:t>
      </w:r>
      <w:r w:rsidRPr="00A20518">
        <w:rPr>
          <w:rFonts w:ascii="Times New Roman" w:hAnsi="Times New Roman" w:cs="Times New Roman"/>
          <w:sz w:val="24"/>
          <w:szCs w:val="24"/>
        </w:rPr>
        <w:t xml:space="preserve"> ve </w:t>
      </w:r>
      <w:r w:rsidR="003A7090" w:rsidRPr="00A20518">
        <w:rPr>
          <w:rFonts w:ascii="Times New Roman" w:hAnsi="Times New Roman" w:cs="Times New Roman"/>
          <w:sz w:val="24"/>
          <w:szCs w:val="24"/>
        </w:rPr>
        <w:t xml:space="preserve">söz konusu </w:t>
      </w:r>
      <w:r w:rsidRPr="00A20518">
        <w:rPr>
          <w:rFonts w:ascii="Times New Roman" w:hAnsi="Times New Roman" w:cs="Times New Roman"/>
          <w:sz w:val="24"/>
          <w:szCs w:val="24"/>
        </w:rPr>
        <w:t>muayene merkezinin İşletme Yetki Belgesi askıya alınır.</w:t>
      </w:r>
    </w:p>
    <w:p w:rsidR="00DA3042" w:rsidRPr="00A20518" w:rsidRDefault="007B7016" w:rsidP="00A20518">
      <w:pPr>
        <w:pStyle w:val="AralkYok"/>
        <w:shd w:val="clear" w:color="auto" w:fill="FFFFFF" w:themeFill="background1"/>
        <w:ind w:firstLine="708"/>
        <w:jc w:val="both"/>
        <w:rPr>
          <w:rFonts w:ascii="Times New Roman" w:hAnsi="Times New Roman" w:cs="Times New Roman"/>
          <w:sz w:val="24"/>
          <w:szCs w:val="24"/>
        </w:rPr>
      </w:pPr>
      <w:r w:rsidRPr="00A20518">
        <w:rPr>
          <w:rFonts w:ascii="Times New Roman" w:hAnsi="Times New Roman" w:cs="Times New Roman"/>
          <w:sz w:val="24"/>
          <w:szCs w:val="24"/>
        </w:rPr>
        <w:t>(3)</w:t>
      </w:r>
      <w:r w:rsidR="00122F1B" w:rsidRPr="00A20518">
        <w:rPr>
          <w:rFonts w:ascii="Times New Roman" w:hAnsi="Times New Roman" w:cs="Times New Roman"/>
          <w:sz w:val="24"/>
          <w:szCs w:val="24"/>
        </w:rPr>
        <w:t xml:space="preserve"> </w:t>
      </w:r>
      <w:r w:rsidR="00DA3042" w:rsidRPr="00A20518">
        <w:rPr>
          <w:rFonts w:ascii="Times New Roman" w:hAnsi="Times New Roman" w:cs="Times New Roman"/>
          <w:sz w:val="24"/>
          <w:szCs w:val="24"/>
        </w:rPr>
        <w:t>İşletme Yetki Belgesi askıya alınan muayene merkezi ile ilgili belirlenen kusur/ihlaller askıya alma tarihinden itibaren 30 gün içerisinde giderilmez veya işleticinin infisahı veya iflası hallerinde Bakanlık tarafından verilen İşletme Yetki Belgesi iptal edilir.</w:t>
      </w:r>
    </w:p>
    <w:p w:rsidR="00DA3042" w:rsidRPr="00A20518" w:rsidRDefault="00DA3042" w:rsidP="00A20518">
      <w:pPr>
        <w:pStyle w:val="AralkYok"/>
        <w:shd w:val="clear" w:color="auto" w:fill="FFFFFF" w:themeFill="background1"/>
        <w:ind w:firstLine="708"/>
        <w:jc w:val="both"/>
        <w:rPr>
          <w:rFonts w:ascii="Times New Roman" w:hAnsi="Times New Roman" w:cs="Times New Roman"/>
          <w:sz w:val="24"/>
          <w:szCs w:val="24"/>
        </w:rPr>
      </w:pPr>
      <w:r w:rsidRPr="00A20518">
        <w:rPr>
          <w:rFonts w:ascii="Times New Roman" w:hAnsi="Times New Roman" w:cs="Times New Roman"/>
          <w:sz w:val="24"/>
          <w:szCs w:val="24"/>
        </w:rPr>
        <w:t xml:space="preserve">(4) </w:t>
      </w:r>
      <w:r w:rsidRPr="00A20518">
        <w:rPr>
          <w:rFonts w:ascii="Times New Roman" w:hAnsi="Times New Roman" w:cs="Times New Roman"/>
          <w:sz w:val="24"/>
          <w:szCs w:val="24"/>
          <w:lang w:eastAsia="tr-TR"/>
        </w:rPr>
        <w:t>İşletme Yetki Belgesi iptal edilen muayene merkezinde</w:t>
      </w:r>
      <w:r w:rsidR="007D5CC1" w:rsidRPr="00A20518">
        <w:rPr>
          <w:rFonts w:ascii="Times New Roman" w:hAnsi="Times New Roman" w:cs="Times New Roman"/>
          <w:sz w:val="24"/>
          <w:szCs w:val="24"/>
          <w:lang w:eastAsia="tr-TR"/>
        </w:rPr>
        <w:t>,</w:t>
      </w:r>
      <w:r w:rsidRPr="00A20518">
        <w:rPr>
          <w:rFonts w:ascii="Times New Roman" w:hAnsi="Times New Roman" w:cs="Times New Roman"/>
          <w:sz w:val="24"/>
          <w:szCs w:val="24"/>
          <w:lang w:eastAsia="tr-TR"/>
        </w:rPr>
        <w:t xml:space="preserve"> </w:t>
      </w:r>
      <w:r w:rsidR="00A374F8" w:rsidRPr="00A20518">
        <w:rPr>
          <w:rFonts w:ascii="Times New Roman" w:hAnsi="Times New Roman" w:cs="Times New Roman"/>
          <w:sz w:val="24"/>
          <w:szCs w:val="24"/>
          <w:lang w:eastAsia="tr-TR"/>
        </w:rPr>
        <w:t xml:space="preserve">bu </w:t>
      </w:r>
      <w:r w:rsidRPr="00A20518">
        <w:rPr>
          <w:rFonts w:ascii="Times New Roman" w:hAnsi="Times New Roman" w:cs="Times New Roman"/>
          <w:sz w:val="24"/>
          <w:szCs w:val="24"/>
          <w:lang w:eastAsia="tr-TR"/>
        </w:rPr>
        <w:t>Yönetmelik kapsamında olan tüm faaliyetler durdurulur.</w:t>
      </w:r>
    </w:p>
    <w:p w:rsidR="00DA3042" w:rsidRPr="00A20518" w:rsidRDefault="007B7016" w:rsidP="00A20518">
      <w:pPr>
        <w:pStyle w:val="AralkYok"/>
        <w:shd w:val="clear" w:color="auto" w:fill="FFFFFF" w:themeFill="background1"/>
        <w:ind w:firstLine="567"/>
        <w:jc w:val="both"/>
        <w:rPr>
          <w:rFonts w:ascii="Times New Roman" w:hAnsi="Times New Roman" w:cs="Times New Roman"/>
          <w:sz w:val="24"/>
          <w:szCs w:val="24"/>
        </w:rPr>
      </w:pPr>
      <w:r w:rsidRPr="00A20518">
        <w:rPr>
          <w:rFonts w:ascii="Times New Roman" w:hAnsi="Times New Roman" w:cs="Times New Roman"/>
          <w:sz w:val="24"/>
          <w:szCs w:val="24"/>
          <w:lang w:eastAsia="tr-TR"/>
        </w:rPr>
        <w:t xml:space="preserve"> </w:t>
      </w:r>
      <w:r w:rsidR="00DA3042" w:rsidRPr="00A20518">
        <w:rPr>
          <w:rFonts w:ascii="Times New Roman" w:hAnsi="Times New Roman" w:cs="Times New Roman"/>
          <w:sz w:val="24"/>
          <w:szCs w:val="24"/>
          <w:lang w:eastAsia="tr-TR"/>
        </w:rPr>
        <w:t xml:space="preserve"> (</w:t>
      </w:r>
      <w:r w:rsidR="007D5CC1" w:rsidRPr="00A20518">
        <w:rPr>
          <w:rFonts w:ascii="Times New Roman" w:hAnsi="Times New Roman" w:cs="Times New Roman"/>
          <w:sz w:val="24"/>
          <w:szCs w:val="24"/>
          <w:lang w:eastAsia="tr-TR"/>
        </w:rPr>
        <w:t>5</w:t>
      </w:r>
      <w:r w:rsidR="00DA3042" w:rsidRPr="00A20518">
        <w:rPr>
          <w:rFonts w:ascii="Times New Roman" w:hAnsi="Times New Roman" w:cs="Times New Roman"/>
          <w:sz w:val="24"/>
          <w:szCs w:val="24"/>
          <w:lang w:eastAsia="tr-TR"/>
        </w:rPr>
        <w:t>)</w:t>
      </w:r>
      <w:r w:rsidR="00DA3042" w:rsidRPr="00A20518">
        <w:rPr>
          <w:rFonts w:ascii="Times New Roman" w:hAnsi="Times New Roman" w:cs="Times New Roman"/>
          <w:color w:val="FF0000"/>
          <w:sz w:val="24"/>
          <w:szCs w:val="24"/>
        </w:rPr>
        <w:t xml:space="preserve"> </w:t>
      </w:r>
      <w:r w:rsidR="00DA3042" w:rsidRPr="00A20518">
        <w:rPr>
          <w:rFonts w:ascii="Times New Roman" w:hAnsi="Times New Roman" w:cs="Times New Roman"/>
          <w:sz w:val="24"/>
          <w:szCs w:val="24"/>
        </w:rPr>
        <w:t>Para cezaları tebliğ edildiği tarihi takip eden bir ay içerisinde ödenir. Süresinde ödenmeyen ve kesinleşen idari para cezaları</w:t>
      </w:r>
      <w:r w:rsidR="000606D3" w:rsidRPr="00A20518">
        <w:rPr>
          <w:rFonts w:ascii="Times New Roman" w:hAnsi="Times New Roman" w:cs="Times New Roman"/>
          <w:sz w:val="24"/>
          <w:szCs w:val="24"/>
        </w:rPr>
        <w:t xml:space="preserve"> 21/7/1953 tarihli ve</w:t>
      </w:r>
      <w:r w:rsidR="00DA3042" w:rsidRPr="00A20518">
        <w:rPr>
          <w:rFonts w:ascii="Times New Roman" w:hAnsi="Times New Roman" w:cs="Times New Roman"/>
          <w:sz w:val="24"/>
          <w:szCs w:val="24"/>
        </w:rPr>
        <w:t xml:space="preserve"> 6183 sayılı Amme Alacaklarının Tahsil Usulü Hakkında Kanun hükümlerine göre vergi dairelerince takip edilir.</w:t>
      </w:r>
    </w:p>
    <w:p w:rsidR="00DA3042" w:rsidRPr="00A20518" w:rsidRDefault="007B7016" w:rsidP="00A20518">
      <w:pPr>
        <w:pStyle w:val="AralkYok"/>
        <w:shd w:val="clear" w:color="auto" w:fill="FFFFFF" w:themeFill="background1"/>
        <w:ind w:firstLine="567"/>
        <w:jc w:val="both"/>
        <w:rPr>
          <w:rFonts w:ascii="Times New Roman" w:hAnsi="Times New Roman" w:cs="Times New Roman"/>
          <w:sz w:val="24"/>
          <w:szCs w:val="24"/>
        </w:rPr>
      </w:pPr>
      <w:r w:rsidRPr="00A20518">
        <w:rPr>
          <w:rFonts w:ascii="Times New Roman" w:hAnsi="Times New Roman" w:cs="Times New Roman"/>
          <w:color w:val="5B9BD5" w:themeColor="accent1"/>
          <w:sz w:val="24"/>
          <w:szCs w:val="24"/>
        </w:rPr>
        <w:t xml:space="preserve">  </w:t>
      </w:r>
      <w:r w:rsidR="00DA3042" w:rsidRPr="00A20518">
        <w:rPr>
          <w:rFonts w:ascii="Times New Roman" w:hAnsi="Times New Roman" w:cs="Times New Roman"/>
          <w:sz w:val="24"/>
          <w:szCs w:val="24"/>
        </w:rPr>
        <w:t>(</w:t>
      </w:r>
      <w:r w:rsidR="007D5CC1" w:rsidRPr="00A20518">
        <w:rPr>
          <w:rFonts w:ascii="Times New Roman" w:hAnsi="Times New Roman" w:cs="Times New Roman"/>
          <w:sz w:val="24"/>
          <w:szCs w:val="24"/>
        </w:rPr>
        <w:t>6</w:t>
      </w:r>
      <w:r w:rsidR="00DA3042" w:rsidRPr="00A20518">
        <w:rPr>
          <w:rFonts w:ascii="Times New Roman" w:hAnsi="Times New Roman" w:cs="Times New Roman"/>
          <w:sz w:val="24"/>
          <w:szCs w:val="24"/>
        </w:rPr>
        <w:t xml:space="preserve">) Onay </w:t>
      </w:r>
      <w:r w:rsidR="00501066" w:rsidRPr="00A20518">
        <w:rPr>
          <w:rFonts w:ascii="Times New Roman" w:hAnsi="Times New Roman" w:cs="Times New Roman"/>
          <w:sz w:val="24"/>
          <w:szCs w:val="24"/>
        </w:rPr>
        <w:t>K</w:t>
      </w:r>
      <w:r w:rsidR="00DA3042" w:rsidRPr="00A20518">
        <w:rPr>
          <w:rFonts w:ascii="Times New Roman" w:hAnsi="Times New Roman" w:cs="Times New Roman"/>
          <w:sz w:val="24"/>
          <w:szCs w:val="24"/>
        </w:rPr>
        <w:t xml:space="preserve">uruluşu gözetiminde muayene faaliyeti yürütülen </w:t>
      </w:r>
      <w:r w:rsidR="006F4A9B" w:rsidRPr="00A20518">
        <w:rPr>
          <w:rFonts w:ascii="Times New Roman" w:hAnsi="Times New Roman" w:cs="Times New Roman"/>
          <w:sz w:val="24"/>
          <w:szCs w:val="24"/>
        </w:rPr>
        <w:t>muayene merkezlerinde</w:t>
      </w:r>
      <w:r w:rsidR="00DA3042" w:rsidRPr="00A20518">
        <w:rPr>
          <w:rFonts w:ascii="Times New Roman" w:hAnsi="Times New Roman" w:cs="Times New Roman"/>
          <w:sz w:val="24"/>
          <w:szCs w:val="24"/>
        </w:rPr>
        <w:t xml:space="preserve"> Onay </w:t>
      </w:r>
      <w:r w:rsidR="00501066" w:rsidRPr="00A20518">
        <w:rPr>
          <w:rFonts w:ascii="Times New Roman" w:hAnsi="Times New Roman" w:cs="Times New Roman"/>
          <w:sz w:val="24"/>
          <w:szCs w:val="24"/>
        </w:rPr>
        <w:t>K</w:t>
      </w:r>
      <w:r w:rsidR="00DA3042" w:rsidRPr="00A20518">
        <w:rPr>
          <w:rFonts w:ascii="Times New Roman" w:hAnsi="Times New Roman" w:cs="Times New Roman"/>
          <w:sz w:val="24"/>
          <w:szCs w:val="24"/>
        </w:rPr>
        <w:t>uruluşunca, muayene faaliyetinin durdurulmasını gerektirecek bir eksikliğin tespiti halinde Bakanlık bilgilendirilir ve işletme yetki belgesinin askıya alınması ve/veya iptali talep edilir.</w:t>
      </w:r>
    </w:p>
    <w:p w:rsidR="00DA3042" w:rsidRPr="00A20518" w:rsidRDefault="00DA3042" w:rsidP="00A20518">
      <w:pPr>
        <w:widowControl w:val="0"/>
        <w:shd w:val="clear" w:color="auto" w:fill="FFFFFF" w:themeFill="background1"/>
        <w:autoSpaceDE w:val="0"/>
        <w:autoSpaceDN w:val="0"/>
        <w:adjustRightInd w:val="0"/>
        <w:spacing w:after="0" w:line="240" w:lineRule="auto"/>
        <w:ind w:left="105" w:right="70" w:firstLine="462"/>
        <w:jc w:val="both"/>
        <w:rPr>
          <w:rFonts w:ascii="Times New Roman" w:hAnsi="Times New Roman"/>
          <w:sz w:val="24"/>
          <w:szCs w:val="24"/>
        </w:rPr>
      </w:pPr>
      <w:r w:rsidRPr="00A20518">
        <w:rPr>
          <w:rFonts w:ascii="Times New Roman" w:hAnsi="Times New Roman"/>
          <w:sz w:val="24"/>
          <w:szCs w:val="24"/>
        </w:rPr>
        <w:t>(</w:t>
      </w:r>
      <w:r w:rsidR="007D5CC1" w:rsidRPr="00A20518">
        <w:rPr>
          <w:rFonts w:ascii="Times New Roman" w:hAnsi="Times New Roman"/>
          <w:sz w:val="24"/>
          <w:szCs w:val="24"/>
        </w:rPr>
        <w:t>7</w:t>
      </w:r>
      <w:r w:rsidRPr="00A20518">
        <w:rPr>
          <w:rFonts w:ascii="Times New Roman" w:hAnsi="Times New Roman"/>
          <w:sz w:val="24"/>
          <w:szCs w:val="24"/>
        </w:rPr>
        <w:t xml:space="preserve">) </w:t>
      </w:r>
      <w:r w:rsidR="007C02A7" w:rsidRPr="00A20518">
        <w:rPr>
          <w:rFonts w:ascii="Times New Roman" w:hAnsi="Times New Roman"/>
          <w:sz w:val="24"/>
          <w:szCs w:val="24"/>
        </w:rPr>
        <w:t>Bakanlık tarafından muayene merkezlerine 1</w:t>
      </w:r>
      <w:r w:rsidR="005403CD" w:rsidRPr="00A20518">
        <w:rPr>
          <w:rFonts w:ascii="Times New Roman" w:hAnsi="Times New Roman"/>
          <w:sz w:val="24"/>
          <w:szCs w:val="24"/>
        </w:rPr>
        <w:t>6 ncı</w:t>
      </w:r>
      <w:r w:rsidR="007C02A7" w:rsidRPr="00A20518">
        <w:rPr>
          <w:rFonts w:ascii="Times New Roman" w:hAnsi="Times New Roman"/>
          <w:sz w:val="24"/>
          <w:szCs w:val="24"/>
        </w:rPr>
        <w:t xml:space="preserve"> madde kapsamında yapılacak denetimlerde </w:t>
      </w:r>
      <w:r w:rsidR="00A374F8" w:rsidRPr="00A20518">
        <w:rPr>
          <w:rFonts w:ascii="Times New Roman" w:hAnsi="Times New Roman"/>
          <w:sz w:val="24"/>
          <w:szCs w:val="24"/>
        </w:rPr>
        <w:t xml:space="preserve">bu </w:t>
      </w:r>
      <w:r w:rsidR="007C02A7" w:rsidRPr="00A20518">
        <w:rPr>
          <w:rFonts w:ascii="Times New Roman" w:hAnsi="Times New Roman"/>
          <w:sz w:val="24"/>
          <w:szCs w:val="24"/>
        </w:rPr>
        <w:t xml:space="preserve">Yönetmeliğe aykırı bir durumun tespiti halinde, </w:t>
      </w:r>
      <w:r w:rsidRPr="00A20518">
        <w:rPr>
          <w:rFonts w:ascii="Times New Roman" w:hAnsi="Times New Roman"/>
          <w:sz w:val="24"/>
          <w:szCs w:val="24"/>
        </w:rPr>
        <w:t>1</w:t>
      </w:r>
      <w:r w:rsidR="005403CD" w:rsidRPr="00A20518">
        <w:rPr>
          <w:rFonts w:ascii="Times New Roman" w:hAnsi="Times New Roman"/>
          <w:sz w:val="24"/>
          <w:szCs w:val="24"/>
        </w:rPr>
        <w:t>7 nci</w:t>
      </w:r>
      <w:r w:rsidRPr="00A20518">
        <w:rPr>
          <w:rFonts w:ascii="Times New Roman" w:hAnsi="Times New Roman"/>
          <w:sz w:val="24"/>
          <w:szCs w:val="24"/>
        </w:rPr>
        <w:t xml:space="preserve"> maddenin ilgili hükümlerinin uygulanması nedeni ile Onay Kuruluşu ve muayene merkezi arasında çıkabilecek ihtilaflardan Bakanlık sorumlu değildir. </w:t>
      </w:r>
    </w:p>
    <w:p w:rsidR="00EA7698" w:rsidRPr="00A20518" w:rsidRDefault="00EA7698" w:rsidP="00A20518">
      <w:pPr>
        <w:pStyle w:val="AralkYok"/>
        <w:shd w:val="clear" w:color="auto" w:fill="FFFFFF" w:themeFill="background1"/>
        <w:ind w:firstLine="567"/>
        <w:jc w:val="both"/>
        <w:rPr>
          <w:rFonts w:ascii="Times New Roman" w:eastAsia="Times New Roman" w:hAnsi="Times New Roman" w:cs="Times New Roman"/>
          <w:strike/>
          <w:sz w:val="24"/>
          <w:szCs w:val="24"/>
          <w:lang w:eastAsia="tr-TR"/>
        </w:rPr>
      </w:pPr>
      <w:r w:rsidRPr="00A20518">
        <w:rPr>
          <w:rFonts w:ascii="Times New Roman" w:hAnsi="Times New Roman"/>
          <w:sz w:val="24"/>
          <w:szCs w:val="24"/>
        </w:rPr>
        <w:t>(8)</w:t>
      </w:r>
      <w:r w:rsidRPr="00A20518">
        <w:rPr>
          <w:rFonts w:ascii="Times New Roman" w:hAnsi="Times New Roman" w:cs="Times New Roman"/>
          <w:color w:val="FF0000"/>
          <w:sz w:val="24"/>
          <w:szCs w:val="24"/>
        </w:rPr>
        <w:t xml:space="preserve"> </w:t>
      </w:r>
      <w:r w:rsidRPr="00A20518">
        <w:rPr>
          <w:rFonts w:ascii="Times New Roman" w:hAnsi="Times New Roman" w:cs="Times New Roman"/>
          <w:sz w:val="24"/>
          <w:szCs w:val="24"/>
        </w:rPr>
        <w:t xml:space="preserve">İşletme şartlarına uyulmaması ve/veya araç ve üst yapı muayenelerinin 7 nci maddeye uygun bir şekilde yapılmaması durumunda üçüncü şahısların uğrayacağı </w:t>
      </w:r>
      <w:r w:rsidR="00926D9E">
        <w:rPr>
          <w:rFonts w:ascii="Times New Roman" w:hAnsi="Times New Roman" w:cs="Times New Roman"/>
          <w:sz w:val="24"/>
          <w:szCs w:val="24"/>
        </w:rPr>
        <w:t>zararlar konusunda emniyeti sui</w:t>
      </w:r>
      <w:r w:rsidRPr="00A20518">
        <w:rPr>
          <w:rFonts w:ascii="Times New Roman" w:hAnsi="Times New Roman" w:cs="Times New Roman"/>
          <w:sz w:val="24"/>
          <w:szCs w:val="24"/>
        </w:rPr>
        <w:t>stimal veya kasıt yönünde</w:t>
      </w:r>
      <w:r w:rsidR="001459AE" w:rsidRPr="00A20518">
        <w:rPr>
          <w:rFonts w:ascii="Times New Roman" w:hAnsi="Times New Roman" w:cs="Times New Roman"/>
          <w:sz w:val="24"/>
          <w:szCs w:val="24"/>
        </w:rPr>
        <w:t>n</w:t>
      </w:r>
      <w:r w:rsidRPr="00A20518">
        <w:rPr>
          <w:rFonts w:ascii="Times New Roman" w:hAnsi="Times New Roman" w:cs="Times New Roman"/>
          <w:sz w:val="24"/>
          <w:szCs w:val="24"/>
        </w:rPr>
        <w:t xml:space="preserve"> ilgili mevzuat ve kanun hükümleri uygulanır. </w:t>
      </w:r>
    </w:p>
    <w:p w:rsidR="006356DF" w:rsidRDefault="006356DF" w:rsidP="00A20518">
      <w:pPr>
        <w:pStyle w:val="AralkYok"/>
        <w:shd w:val="clear" w:color="auto" w:fill="FFFFFF" w:themeFill="background1"/>
        <w:ind w:firstLine="567"/>
        <w:jc w:val="both"/>
        <w:rPr>
          <w:rFonts w:ascii="Times New Roman" w:hAnsi="Times New Roman" w:cs="Times New Roman"/>
          <w:b/>
          <w:sz w:val="24"/>
          <w:szCs w:val="24"/>
          <w:lang w:eastAsia="tr-TR"/>
        </w:rPr>
      </w:pPr>
    </w:p>
    <w:p w:rsidR="009023EE" w:rsidRPr="00A20518" w:rsidRDefault="00DA3042" w:rsidP="00A20518">
      <w:pPr>
        <w:pStyle w:val="AralkYok"/>
        <w:shd w:val="clear" w:color="auto" w:fill="FFFFFF" w:themeFill="background1"/>
        <w:ind w:firstLine="567"/>
        <w:jc w:val="both"/>
        <w:rPr>
          <w:rFonts w:ascii="Times New Roman" w:hAnsi="Times New Roman" w:cs="Times New Roman"/>
          <w:b/>
          <w:sz w:val="24"/>
          <w:szCs w:val="24"/>
          <w:lang w:eastAsia="tr-TR"/>
        </w:rPr>
      </w:pPr>
      <w:r w:rsidRPr="00A20518">
        <w:rPr>
          <w:rFonts w:ascii="Times New Roman" w:hAnsi="Times New Roman" w:cs="Times New Roman"/>
          <w:b/>
          <w:sz w:val="24"/>
          <w:szCs w:val="24"/>
          <w:lang w:eastAsia="tr-TR"/>
        </w:rPr>
        <w:t>İdari para cezası tutanaklarının düzenlenmesi ve tebliği</w:t>
      </w:r>
      <w:r w:rsidR="008316BE" w:rsidRPr="00A20518">
        <w:rPr>
          <w:rFonts w:ascii="Times New Roman" w:hAnsi="Times New Roman" w:cs="Times New Roman"/>
          <w:b/>
          <w:sz w:val="24"/>
          <w:szCs w:val="24"/>
          <w:lang w:eastAsia="tr-TR"/>
        </w:rPr>
        <w:t xml:space="preserve"> </w:t>
      </w:r>
    </w:p>
    <w:p w:rsidR="00DA3042" w:rsidRPr="00A20518" w:rsidRDefault="00DA3042" w:rsidP="00A20518">
      <w:pPr>
        <w:pStyle w:val="AralkYok"/>
        <w:shd w:val="clear" w:color="auto" w:fill="FFFFFF" w:themeFill="background1"/>
        <w:ind w:firstLine="567"/>
        <w:jc w:val="both"/>
        <w:rPr>
          <w:rFonts w:ascii="Times New Roman" w:eastAsia="Times New Roman" w:hAnsi="Times New Roman" w:cs="Times New Roman"/>
          <w:sz w:val="24"/>
          <w:szCs w:val="24"/>
          <w:lang w:eastAsia="tr-TR"/>
        </w:rPr>
      </w:pPr>
      <w:r w:rsidRPr="00A20518">
        <w:rPr>
          <w:rFonts w:ascii="Times New Roman" w:hAnsi="Times New Roman" w:cs="Times New Roman"/>
          <w:b/>
          <w:sz w:val="24"/>
          <w:szCs w:val="24"/>
          <w:lang w:eastAsia="tr-TR"/>
        </w:rPr>
        <w:t>MADDE 1</w:t>
      </w:r>
      <w:r w:rsidR="005403CD" w:rsidRPr="00A20518">
        <w:rPr>
          <w:rFonts w:ascii="Times New Roman" w:hAnsi="Times New Roman" w:cs="Times New Roman"/>
          <w:b/>
          <w:sz w:val="24"/>
          <w:szCs w:val="24"/>
          <w:lang w:eastAsia="tr-TR"/>
        </w:rPr>
        <w:t>8</w:t>
      </w:r>
      <w:r w:rsidRPr="00A20518">
        <w:rPr>
          <w:rFonts w:ascii="Times New Roman" w:hAnsi="Times New Roman" w:cs="Times New Roman"/>
          <w:b/>
          <w:sz w:val="24"/>
          <w:szCs w:val="24"/>
          <w:lang w:eastAsia="tr-TR"/>
        </w:rPr>
        <w:t>-</w:t>
      </w:r>
      <w:r w:rsidR="00740492" w:rsidRPr="00A20518">
        <w:rPr>
          <w:rFonts w:ascii="Times New Roman" w:hAnsi="Times New Roman" w:cs="Times New Roman"/>
          <w:b/>
          <w:sz w:val="24"/>
          <w:szCs w:val="24"/>
          <w:lang w:eastAsia="tr-TR"/>
        </w:rPr>
        <w:t xml:space="preserve"> </w:t>
      </w:r>
      <w:r w:rsidRPr="00A20518">
        <w:rPr>
          <w:rFonts w:ascii="Times New Roman" w:hAnsi="Times New Roman" w:cs="Times New Roman"/>
          <w:sz w:val="24"/>
          <w:szCs w:val="24"/>
          <w:lang w:eastAsia="tr-TR"/>
        </w:rPr>
        <w:t xml:space="preserve">(1) </w:t>
      </w:r>
      <w:r w:rsidRPr="00A20518">
        <w:rPr>
          <w:rFonts w:ascii="Times New Roman" w:hAnsi="Times New Roman" w:cs="Times New Roman"/>
          <w:sz w:val="24"/>
          <w:szCs w:val="24"/>
        </w:rPr>
        <w:t>Muayene merkezine yapılacak denetimler sonucunda,</w:t>
      </w:r>
      <w:r w:rsidR="00902599" w:rsidRPr="00A20518">
        <w:rPr>
          <w:rFonts w:ascii="Times New Roman" w:hAnsi="Times New Roman" w:cs="Times New Roman"/>
          <w:sz w:val="24"/>
          <w:szCs w:val="24"/>
        </w:rPr>
        <w:t xml:space="preserve"> </w:t>
      </w:r>
      <w:r w:rsidR="00A374F8" w:rsidRPr="00A20518">
        <w:rPr>
          <w:rFonts w:ascii="Times New Roman" w:hAnsi="Times New Roman" w:cs="Times New Roman"/>
          <w:sz w:val="24"/>
          <w:szCs w:val="24"/>
        </w:rPr>
        <w:t xml:space="preserve">bu </w:t>
      </w:r>
      <w:r w:rsidR="0097569A" w:rsidRPr="00A20518">
        <w:rPr>
          <w:rFonts w:ascii="Times New Roman" w:hAnsi="Times New Roman" w:cs="Times New Roman"/>
          <w:sz w:val="24"/>
          <w:szCs w:val="24"/>
        </w:rPr>
        <w:t>Yönetmelik hükümlerine</w:t>
      </w:r>
      <w:r w:rsidRPr="00A20518">
        <w:rPr>
          <w:rFonts w:ascii="Times New Roman" w:hAnsi="Times New Roman" w:cs="Times New Roman"/>
          <w:sz w:val="24"/>
          <w:szCs w:val="24"/>
        </w:rPr>
        <w:t xml:space="preserve"> aykırı hareket edildiğinin tespiti halinde durum yazılı olarak Genel Müdürlüğe bildirilir. Genel Müdürlük tarafından konunun değerlendirilmesi neticesinde, gerekli görülmesi halinde </w:t>
      </w:r>
      <w:r w:rsidRPr="00A20518">
        <w:rPr>
          <w:rFonts w:ascii="Times New Roman" w:eastAsia="Times New Roman" w:hAnsi="Times New Roman" w:cs="Times New Roman"/>
          <w:sz w:val="24"/>
          <w:szCs w:val="24"/>
          <w:lang w:eastAsia="tr-TR"/>
        </w:rPr>
        <w:t>655 sayılı Kanun Hükmünde Kararname kapsamında “655 sayılı KHK İdari Para Cezası Karar Tutanağı” düzenlenir.</w:t>
      </w:r>
    </w:p>
    <w:p w:rsidR="008E74CC" w:rsidRPr="00A20518" w:rsidRDefault="00DA3042" w:rsidP="00A20518">
      <w:pPr>
        <w:pStyle w:val="AralkYok"/>
        <w:shd w:val="clear" w:color="auto" w:fill="FFFFFF" w:themeFill="background1"/>
        <w:ind w:firstLine="567"/>
        <w:jc w:val="both"/>
        <w:rPr>
          <w:rFonts w:ascii="Times New Roman" w:hAnsi="Times New Roman" w:cs="Times New Roman"/>
          <w:sz w:val="24"/>
          <w:szCs w:val="24"/>
        </w:rPr>
      </w:pPr>
      <w:r w:rsidRPr="00A20518">
        <w:rPr>
          <w:rFonts w:ascii="Times New Roman" w:eastAsia="Times New Roman" w:hAnsi="Times New Roman" w:cs="Times New Roman"/>
          <w:sz w:val="24"/>
          <w:szCs w:val="24"/>
          <w:lang w:eastAsia="tr-TR"/>
        </w:rPr>
        <w:t xml:space="preserve">(2) </w:t>
      </w:r>
      <w:r w:rsidRPr="00A20518">
        <w:rPr>
          <w:rFonts w:ascii="Times New Roman" w:hAnsi="Times New Roman" w:cs="Times New Roman"/>
          <w:sz w:val="24"/>
          <w:szCs w:val="24"/>
        </w:rPr>
        <w:t xml:space="preserve">İdari para cezası karar tutanağının aslı </w:t>
      </w:r>
      <w:r w:rsidR="00E66BC6" w:rsidRPr="00A20518">
        <w:rPr>
          <w:rFonts w:ascii="Times New Roman" w:hAnsi="Times New Roman" w:cs="Times New Roman"/>
          <w:sz w:val="24"/>
          <w:szCs w:val="24"/>
        </w:rPr>
        <w:t xml:space="preserve">11/2/1959 tarihli ve </w:t>
      </w:r>
      <w:r w:rsidRPr="00A20518">
        <w:rPr>
          <w:rFonts w:ascii="Times New Roman" w:hAnsi="Times New Roman" w:cs="Times New Roman"/>
          <w:sz w:val="24"/>
          <w:szCs w:val="24"/>
        </w:rPr>
        <w:t xml:space="preserve">7201 sayılı Tebligat Kanunu hükümlerine göre tebliğ edilir. Kesinleştiği halde ödenmemiş olan idari para cezalarına ilişkin idari yaptırım karar tutanağı </w:t>
      </w:r>
      <w:r w:rsidR="0070213B" w:rsidRPr="00A20518">
        <w:rPr>
          <w:rFonts w:ascii="Times New Roman" w:hAnsi="Times New Roman" w:cs="Times New Roman"/>
          <w:sz w:val="24"/>
          <w:szCs w:val="24"/>
        </w:rPr>
        <w:t>Onay Kuruluşunun</w:t>
      </w:r>
      <w:r w:rsidRPr="00A20518">
        <w:rPr>
          <w:rFonts w:ascii="Times New Roman" w:hAnsi="Times New Roman" w:cs="Times New Roman"/>
          <w:sz w:val="24"/>
          <w:szCs w:val="24"/>
        </w:rPr>
        <w:t xml:space="preserve"> merkezinin bulunduğu yerdeki vergi dairesine gönd</w:t>
      </w:r>
      <w:r w:rsidR="00F54343" w:rsidRPr="00A20518">
        <w:rPr>
          <w:rFonts w:ascii="Times New Roman" w:hAnsi="Times New Roman" w:cs="Times New Roman"/>
          <w:sz w:val="24"/>
          <w:szCs w:val="24"/>
        </w:rPr>
        <w:t xml:space="preserve">erilir.     </w:t>
      </w:r>
    </w:p>
    <w:p w:rsidR="00BE41D1" w:rsidRPr="00A20518" w:rsidRDefault="00BE41D1" w:rsidP="00A20518">
      <w:pPr>
        <w:pStyle w:val="AralkYok"/>
        <w:shd w:val="clear" w:color="auto" w:fill="FFFFFF" w:themeFill="background1"/>
        <w:ind w:firstLine="567"/>
        <w:jc w:val="both"/>
        <w:rPr>
          <w:rFonts w:ascii="Times New Roman" w:hAnsi="Times New Roman" w:cs="Times New Roman"/>
          <w:sz w:val="24"/>
          <w:szCs w:val="24"/>
        </w:rPr>
      </w:pPr>
    </w:p>
    <w:p w:rsidR="006356DF" w:rsidRDefault="006356DF" w:rsidP="00A20518">
      <w:pPr>
        <w:pStyle w:val="AralkYok"/>
        <w:shd w:val="clear" w:color="auto" w:fill="FFFFFF" w:themeFill="background1"/>
        <w:jc w:val="center"/>
        <w:rPr>
          <w:rFonts w:ascii="Times New Roman" w:eastAsia="Arial Unicode MS" w:hAnsi="Times New Roman" w:cs="Times New Roman"/>
          <w:b/>
          <w:bCs/>
          <w:sz w:val="24"/>
          <w:szCs w:val="24"/>
          <w:lang w:eastAsia="tr-TR"/>
        </w:rPr>
      </w:pPr>
    </w:p>
    <w:p w:rsidR="00DA3042" w:rsidRPr="00A20518" w:rsidRDefault="00500A5F" w:rsidP="00A20518">
      <w:pPr>
        <w:pStyle w:val="AralkYok"/>
        <w:shd w:val="clear" w:color="auto" w:fill="FFFFFF" w:themeFill="background1"/>
        <w:jc w:val="center"/>
        <w:rPr>
          <w:rFonts w:ascii="Times New Roman" w:eastAsia="Arial Unicode MS" w:hAnsi="Times New Roman" w:cs="Times New Roman"/>
          <w:b/>
          <w:bCs/>
          <w:sz w:val="24"/>
          <w:szCs w:val="24"/>
          <w:lang w:eastAsia="tr-TR"/>
        </w:rPr>
      </w:pPr>
      <w:r w:rsidRPr="00A20518">
        <w:rPr>
          <w:rFonts w:ascii="Times New Roman" w:eastAsia="Arial Unicode MS" w:hAnsi="Times New Roman" w:cs="Times New Roman"/>
          <w:b/>
          <w:bCs/>
          <w:sz w:val="24"/>
          <w:szCs w:val="24"/>
          <w:lang w:eastAsia="tr-TR"/>
        </w:rPr>
        <w:t>YEDİNCİ</w:t>
      </w:r>
      <w:r w:rsidR="00DA3042" w:rsidRPr="00A20518">
        <w:rPr>
          <w:rFonts w:ascii="Times New Roman" w:eastAsia="Arial Unicode MS" w:hAnsi="Times New Roman" w:cs="Times New Roman"/>
          <w:b/>
          <w:bCs/>
          <w:sz w:val="24"/>
          <w:szCs w:val="24"/>
          <w:lang w:eastAsia="tr-TR"/>
        </w:rPr>
        <w:t xml:space="preserve"> BÖLÜM</w:t>
      </w:r>
    </w:p>
    <w:p w:rsidR="005C2378" w:rsidRPr="00A20518" w:rsidRDefault="00A7729C" w:rsidP="00A20518">
      <w:pPr>
        <w:pStyle w:val="AralkYok"/>
        <w:shd w:val="clear" w:color="auto" w:fill="FFFFFF" w:themeFill="background1"/>
        <w:ind w:left="2832"/>
        <w:rPr>
          <w:rFonts w:ascii="Times New Roman" w:eastAsia="Arial Unicode MS" w:hAnsi="Times New Roman" w:cs="Times New Roman"/>
          <w:b/>
          <w:bCs/>
          <w:sz w:val="24"/>
          <w:szCs w:val="24"/>
          <w:lang w:eastAsia="tr-TR"/>
        </w:rPr>
      </w:pPr>
      <w:r w:rsidRPr="00A20518">
        <w:rPr>
          <w:rFonts w:ascii="Times New Roman" w:eastAsia="Arial Unicode MS" w:hAnsi="Times New Roman" w:cs="Times New Roman"/>
          <w:b/>
          <w:bCs/>
          <w:sz w:val="24"/>
          <w:szCs w:val="24"/>
          <w:lang w:eastAsia="tr-TR"/>
        </w:rPr>
        <w:t xml:space="preserve">        </w:t>
      </w:r>
      <w:r w:rsidR="005C2378" w:rsidRPr="00A20518">
        <w:rPr>
          <w:rFonts w:ascii="Times New Roman" w:eastAsia="Arial Unicode MS" w:hAnsi="Times New Roman" w:cs="Times New Roman"/>
          <w:b/>
          <w:bCs/>
          <w:sz w:val="24"/>
          <w:szCs w:val="24"/>
          <w:lang w:eastAsia="tr-TR"/>
        </w:rPr>
        <w:t>Çeşitli ve Son Hükümler</w:t>
      </w:r>
    </w:p>
    <w:p w:rsidR="00DA3042" w:rsidRPr="00A20518" w:rsidRDefault="00DA3042" w:rsidP="00A20518">
      <w:pPr>
        <w:pStyle w:val="AralkYok"/>
        <w:shd w:val="clear" w:color="auto" w:fill="FFFFFF" w:themeFill="background1"/>
        <w:ind w:firstLine="708"/>
        <w:jc w:val="both"/>
        <w:rPr>
          <w:rFonts w:ascii="Times New Roman" w:eastAsia="Arial Unicode MS" w:hAnsi="Times New Roman" w:cs="Times New Roman"/>
          <w:b/>
          <w:bCs/>
          <w:sz w:val="24"/>
          <w:szCs w:val="24"/>
          <w:lang w:eastAsia="tr-TR"/>
        </w:rPr>
      </w:pPr>
      <w:r w:rsidRPr="00A20518">
        <w:rPr>
          <w:rFonts w:ascii="Times New Roman" w:eastAsia="Arial Unicode MS" w:hAnsi="Times New Roman" w:cs="Times New Roman"/>
          <w:b/>
          <w:bCs/>
          <w:sz w:val="24"/>
          <w:szCs w:val="24"/>
          <w:lang w:eastAsia="tr-TR"/>
        </w:rPr>
        <w:t>Diğer hususlar</w:t>
      </w:r>
    </w:p>
    <w:p w:rsidR="00DA3042" w:rsidRPr="00A20518" w:rsidRDefault="00DA3042" w:rsidP="00A20518">
      <w:pPr>
        <w:pStyle w:val="AralkYok"/>
        <w:shd w:val="clear" w:color="auto" w:fill="FFFFFF" w:themeFill="background1"/>
        <w:ind w:firstLine="708"/>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
          <w:sz w:val="24"/>
          <w:szCs w:val="24"/>
          <w:lang w:eastAsia="tr-TR"/>
        </w:rPr>
        <w:t xml:space="preserve">MADDE </w:t>
      </w:r>
      <w:r w:rsidR="005403CD" w:rsidRPr="00A20518">
        <w:rPr>
          <w:rFonts w:ascii="Times New Roman" w:eastAsia="Arial Unicode MS" w:hAnsi="Times New Roman" w:cs="Times New Roman"/>
          <w:b/>
          <w:sz w:val="24"/>
          <w:szCs w:val="24"/>
          <w:lang w:eastAsia="tr-TR"/>
        </w:rPr>
        <w:t>19</w:t>
      </w:r>
      <w:r w:rsidRPr="00A20518">
        <w:rPr>
          <w:rFonts w:ascii="Times New Roman" w:eastAsia="Arial Unicode MS" w:hAnsi="Times New Roman" w:cs="Times New Roman"/>
          <w:b/>
          <w:sz w:val="24"/>
          <w:szCs w:val="24"/>
          <w:lang w:eastAsia="tr-TR"/>
        </w:rPr>
        <w:t>-</w:t>
      </w:r>
      <w:r w:rsidR="00740492" w:rsidRPr="00A20518">
        <w:rPr>
          <w:rFonts w:ascii="Times New Roman" w:eastAsia="Arial Unicode MS" w:hAnsi="Times New Roman" w:cs="Times New Roman"/>
          <w:b/>
          <w:sz w:val="24"/>
          <w:szCs w:val="24"/>
          <w:lang w:eastAsia="tr-TR"/>
        </w:rPr>
        <w:t xml:space="preserve"> </w:t>
      </w:r>
      <w:r w:rsidRPr="00A20518">
        <w:rPr>
          <w:rFonts w:ascii="Times New Roman" w:eastAsia="Arial Unicode MS" w:hAnsi="Times New Roman" w:cs="Times New Roman"/>
          <w:sz w:val="24"/>
          <w:szCs w:val="24"/>
          <w:lang w:eastAsia="tr-TR"/>
        </w:rPr>
        <w:t xml:space="preserve">(1) </w:t>
      </w:r>
      <w:r w:rsidRPr="00A20518">
        <w:rPr>
          <w:rFonts w:ascii="Times New Roman" w:eastAsia="Arial Unicode MS" w:hAnsi="Times New Roman" w:cs="Times New Roman"/>
          <w:bCs/>
          <w:sz w:val="24"/>
          <w:szCs w:val="24"/>
          <w:lang w:eastAsia="tr-TR"/>
        </w:rPr>
        <w:t xml:space="preserve">Araç ve üst yapı muayeneleriyle ilgili olan ve mevzuatta açıkça belirtilmeyen hususlara ilişkin talepte bulunan kişi/kurum/kuruluşlar, taleplerini Bakanlığa bildirirler. </w:t>
      </w:r>
      <w:r w:rsidRPr="00A20518">
        <w:rPr>
          <w:rFonts w:ascii="Times New Roman" w:hAnsi="Times New Roman" w:cs="Times New Roman"/>
          <w:sz w:val="24"/>
          <w:szCs w:val="24"/>
          <w:lang w:eastAsia="tr-TR"/>
        </w:rPr>
        <w:t>Onay Kuruluşu</w:t>
      </w:r>
      <w:r w:rsidRPr="00A20518">
        <w:rPr>
          <w:rFonts w:ascii="Times New Roman" w:eastAsia="Arial Unicode MS" w:hAnsi="Times New Roman" w:cs="Times New Roman"/>
          <w:bCs/>
          <w:sz w:val="24"/>
          <w:szCs w:val="24"/>
          <w:lang w:eastAsia="tr-TR"/>
        </w:rPr>
        <w:t xml:space="preserve">, Bakanlığın talimatları olmadan bu talepleri karşılamaz. </w:t>
      </w:r>
    </w:p>
    <w:p w:rsidR="00DA3042" w:rsidRPr="00A20518" w:rsidRDefault="00DA3042" w:rsidP="00A20518">
      <w:pPr>
        <w:pStyle w:val="AralkYok"/>
        <w:shd w:val="clear" w:color="auto" w:fill="FFFFFF" w:themeFill="background1"/>
        <w:ind w:firstLine="708"/>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(2) Muayene merkezi hizmet binası, idari bina ve park alanından bağımsız olmak kaydıyla muayene merkezlerinde; kafeterya, taşıt hizmet noktaları (oto koruma, temizlik, yıkama v</w:t>
      </w:r>
      <w:r w:rsidR="00075A93" w:rsidRPr="00A20518">
        <w:rPr>
          <w:rFonts w:ascii="Times New Roman" w:eastAsia="Arial Unicode MS" w:hAnsi="Times New Roman" w:cs="Times New Roman"/>
          <w:bCs/>
          <w:sz w:val="24"/>
          <w:szCs w:val="24"/>
          <w:lang w:eastAsia="tr-TR"/>
        </w:rPr>
        <w:t xml:space="preserve">e </w:t>
      </w:r>
      <w:r w:rsidRPr="00A20518">
        <w:rPr>
          <w:rFonts w:ascii="Times New Roman" w:eastAsia="Arial Unicode MS" w:hAnsi="Times New Roman" w:cs="Times New Roman"/>
          <w:bCs/>
          <w:sz w:val="24"/>
          <w:szCs w:val="24"/>
          <w:lang w:eastAsia="tr-TR"/>
        </w:rPr>
        <w:t>b</w:t>
      </w:r>
      <w:r w:rsidR="00075A93" w:rsidRPr="00A20518">
        <w:rPr>
          <w:rFonts w:ascii="Times New Roman" w:eastAsia="Arial Unicode MS" w:hAnsi="Times New Roman" w:cs="Times New Roman"/>
          <w:bCs/>
          <w:sz w:val="24"/>
          <w:szCs w:val="24"/>
          <w:lang w:eastAsia="tr-TR"/>
        </w:rPr>
        <w:t>enzeri</w:t>
      </w:r>
      <w:r w:rsidRPr="00A20518">
        <w:rPr>
          <w:rFonts w:ascii="Times New Roman" w:eastAsia="Arial Unicode MS" w:hAnsi="Times New Roman" w:cs="Times New Roman"/>
          <w:bCs/>
          <w:sz w:val="24"/>
          <w:szCs w:val="24"/>
          <w:lang w:eastAsia="tr-TR"/>
        </w:rPr>
        <w:t>) ile ATM ve ankesörlü telefon için özel alan tahsisi yapılabilir. Muayene merkezi</w:t>
      </w:r>
      <w:r w:rsidR="0093099A" w:rsidRPr="00A20518">
        <w:rPr>
          <w:rFonts w:ascii="Times New Roman" w:eastAsia="Arial Unicode MS" w:hAnsi="Times New Roman" w:cs="Times New Roman"/>
          <w:bCs/>
          <w:sz w:val="24"/>
          <w:szCs w:val="24"/>
          <w:lang w:eastAsia="tr-TR"/>
        </w:rPr>
        <w:t>ne</w:t>
      </w:r>
      <w:r w:rsidRPr="00A20518">
        <w:rPr>
          <w:rFonts w:ascii="Times New Roman" w:eastAsia="Arial Unicode MS" w:hAnsi="Times New Roman" w:cs="Times New Roman"/>
          <w:bCs/>
          <w:sz w:val="24"/>
          <w:szCs w:val="24"/>
          <w:lang w:eastAsia="tr-TR"/>
        </w:rPr>
        <w:t xml:space="preserve"> kuru yiyecek ve içecek otomatları konulabilir.</w:t>
      </w:r>
    </w:p>
    <w:p w:rsidR="005403CD" w:rsidRPr="00A20518" w:rsidRDefault="00DA3042" w:rsidP="00A20518">
      <w:pPr>
        <w:pStyle w:val="AralkYok"/>
        <w:shd w:val="clear" w:color="auto" w:fill="FFFFFF" w:themeFill="background1"/>
        <w:ind w:firstLine="708"/>
        <w:jc w:val="both"/>
        <w:rPr>
          <w:rFonts w:ascii="Times New Roman" w:eastAsia="Times New Roman" w:hAnsi="Times New Roman" w:cs="Times New Roman"/>
          <w:sz w:val="24"/>
          <w:szCs w:val="24"/>
          <w:lang w:eastAsia="tr-TR"/>
        </w:rPr>
      </w:pPr>
      <w:r w:rsidRPr="00A20518">
        <w:rPr>
          <w:rFonts w:ascii="Times New Roman" w:eastAsia="Arial Unicode MS" w:hAnsi="Times New Roman" w:cs="Times New Roman"/>
          <w:bCs/>
          <w:sz w:val="24"/>
          <w:szCs w:val="24"/>
          <w:lang w:eastAsia="tr-TR"/>
        </w:rPr>
        <w:t xml:space="preserve"> (3) </w:t>
      </w:r>
      <w:r w:rsidRPr="00A20518">
        <w:rPr>
          <w:rFonts w:ascii="Times New Roman" w:eastAsia="Times New Roman" w:hAnsi="Times New Roman" w:cs="Times New Roman"/>
          <w:sz w:val="24"/>
          <w:szCs w:val="24"/>
          <w:lang w:eastAsia="tr-TR"/>
        </w:rPr>
        <w:t>Mu</w:t>
      </w:r>
      <w:r w:rsidRPr="00A20518">
        <w:rPr>
          <w:rFonts w:ascii="Times New Roman" w:eastAsia="Times New Roman" w:hAnsi="Times New Roman" w:cs="Times New Roman"/>
          <w:spacing w:val="4"/>
          <w:sz w:val="24"/>
          <w:szCs w:val="24"/>
          <w:lang w:eastAsia="tr-TR"/>
        </w:rPr>
        <w:t>a</w:t>
      </w:r>
      <w:r w:rsidRPr="00A20518">
        <w:rPr>
          <w:rFonts w:ascii="Times New Roman" w:eastAsia="Times New Roman" w:hAnsi="Times New Roman" w:cs="Times New Roman"/>
          <w:spacing w:val="-5"/>
          <w:sz w:val="24"/>
          <w:szCs w:val="24"/>
          <w:lang w:eastAsia="tr-TR"/>
        </w:rPr>
        <w:t>y</w:t>
      </w:r>
      <w:r w:rsidRPr="00A20518">
        <w:rPr>
          <w:rFonts w:ascii="Times New Roman" w:eastAsia="Times New Roman" w:hAnsi="Times New Roman" w:cs="Times New Roman"/>
          <w:spacing w:val="-1"/>
          <w:sz w:val="24"/>
          <w:szCs w:val="24"/>
          <w:lang w:eastAsia="tr-TR"/>
        </w:rPr>
        <w:t>e</w:t>
      </w:r>
      <w:r w:rsidRPr="00A20518">
        <w:rPr>
          <w:rFonts w:ascii="Times New Roman" w:eastAsia="Times New Roman" w:hAnsi="Times New Roman" w:cs="Times New Roman"/>
          <w:spacing w:val="2"/>
          <w:sz w:val="24"/>
          <w:szCs w:val="24"/>
          <w:lang w:eastAsia="tr-TR"/>
        </w:rPr>
        <w:t>n</w:t>
      </w:r>
      <w:r w:rsidRPr="00A20518">
        <w:rPr>
          <w:rFonts w:ascii="Times New Roman" w:eastAsia="Times New Roman" w:hAnsi="Times New Roman" w:cs="Times New Roman"/>
          <w:sz w:val="24"/>
          <w:szCs w:val="24"/>
          <w:lang w:eastAsia="tr-TR"/>
        </w:rPr>
        <w:t>e merkezi alanına temi</w:t>
      </w:r>
      <w:r w:rsidRPr="00A20518">
        <w:rPr>
          <w:rFonts w:ascii="Times New Roman" w:eastAsia="Times New Roman" w:hAnsi="Times New Roman" w:cs="Times New Roman"/>
          <w:spacing w:val="2"/>
          <w:sz w:val="24"/>
          <w:szCs w:val="24"/>
          <w:lang w:eastAsia="tr-TR"/>
        </w:rPr>
        <w:t>z</w:t>
      </w:r>
      <w:r w:rsidRPr="00A20518">
        <w:rPr>
          <w:rFonts w:ascii="Times New Roman" w:eastAsia="Times New Roman" w:hAnsi="Times New Roman" w:cs="Times New Roman"/>
          <w:sz w:val="24"/>
          <w:szCs w:val="24"/>
          <w:lang w:eastAsia="tr-TR"/>
        </w:rPr>
        <w:t>leme tesisi kurulması</w:t>
      </w:r>
      <w:r w:rsidRPr="00A20518">
        <w:rPr>
          <w:rFonts w:ascii="Times New Roman" w:eastAsia="Times New Roman" w:hAnsi="Times New Roman" w:cs="Times New Roman"/>
          <w:spacing w:val="1"/>
          <w:sz w:val="24"/>
          <w:szCs w:val="24"/>
          <w:lang w:eastAsia="tr-TR"/>
        </w:rPr>
        <w:t xml:space="preserve"> </w:t>
      </w:r>
      <w:r w:rsidRPr="00A20518">
        <w:rPr>
          <w:rFonts w:ascii="Times New Roman" w:eastAsia="Times New Roman" w:hAnsi="Times New Roman" w:cs="Times New Roman"/>
          <w:sz w:val="24"/>
          <w:szCs w:val="24"/>
          <w:lang w:eastAsia="tr-TR"/>
        </w:rPr>
        <w:t>h</w:t>
      </w:r>
      <w:r w:rsidRPr="00A20518">
        <w:rPr>
          <w:rFonts w:ascii="Times New Roman" w:eastAsia="Times New Roman" w:hAnsi="Times New Roman" w:cs="Times New Roman"/>
          <w:spacing w:val="-1"/>
          <w:sz w:val="24"/>
          <w:szCs w:val="24"/>
          <w:lang w:eastAsia="tr-TR"/>
        </w:rPr>
        <w:t>a</w:t>
      </w:r>
      <w:r w:rsidRPr="00A20518">
        <w:rPr>
          <w:rFonts w:ascii="Times New Roman" w:eastAsia="Times New Roman" w:hAnsi="Times New Roman" w:cs="Times New Roman"/>
          <w:sz w:val="24"/>
          <w:szCs w:val="24"/>
          <w:lang w:eastAsia="tr-TR"/>
        </w:rPr>
        <w:t>l</w:t>
      </w:r>
      <w:r w:rsidRPr="00A20518">
        <w:rPr>
          <w:rFonts w:ascii="Times New Roman" w:eastAsia="Times New Roman" w:hAnsi="Times New Roman" w:cs="Times New Roman"/>
          <w:spacing w:val="1"/>
          <w:sz w:val="24"/>
          <w:szCs w:val="24"/>
          <w:lang w:eastAsia="tr-TR"/>
        </w:rPr>
        <w:t>i</w:t>
      </w:r>
      <w:r w:rsidRPr="00A20518">
        <w:rPr>
          <w:rFonts w:ascii="Times New Roman" w:eastAsia="Times New Roman" w:hAnsi="Times New Roman" w:cs="Times New Roman"/>
          <w:sz w:val="24"/>
          <w:szCs w:val="24"/>
          <w:lang w:eastAsia="tr-TR"/>
        </w:rPr>
        <w:t xml:space="preserve">nde bu </w:t>
      </w:r>
      <w:r w:rsidRPr="00A20518">
        <w:rPr>
          <w:rFonts w:ascii="Times New Roman" w:eastAsia="Times New Roman" w:hAnsi="Times New Roman" w:cs="Times New Roman"/>
          <w:spacing w:val="-1"/>
          <w:sz w:val="24"/>
          <w:szCs w:val="24"/>
          <w:lang w:eastAsia="tr-TR"/>
        </w:rPr>
        <w:t>a</w:t>
      </w:r>
      <w:r w:rsidRPr="00A20518">
        <w:rPr>
          <w:rFonts w:ascii="Times New Roman" w:eastAsia="Times New Roman" w:hAnsi="Times New Roman" w:cs="Times New Roman"/>
          <w:sz w:val="24"/>
          <w:szCs w:val="24"/>
          <w:lang w:eastAsia="tr-TR"/>
        </w:rPr>
        <w:t xml:space="preserve">lan, </w:t>
      </w:r>
      <w:r w:rsidRPr="00A20518">
        <w:rPr>
          <w:rFonts w:ascii="Times New Roman" w:eastAsia="Times New Roman" w:hAnsi="Times New Roman" w:cs="Times New Roman"/>
          <w:spacing w:val="5"/>
          <w:sz w:val="24"/>
          <w:szCs w:val="24"/>
          <w:lang w:eastAsia="tr-TR"/>
        </w:rPr>
        <w:t xml:space="preserve">araç ve/veya üst yapı muayenesinin </w:t>
      </w:r>
      <w:r w:rsidRPr="00A20518">
        <w:rPr>
          <w:rFonts w:ascii="Times New Roman" w:eastAsia="Times New Roman" w:hAnsi="Times New Roman" w:cs="Times New Roman"/>
          <w:spacing w:val="-2"/>
          <w:sz w:val="24"/>
          <w:szCs w:val="24"/>
          <w:lang w:eastAsia="tr-TR"/>
        </w:rPr>
        <w:t>y</w:t>
      </w:r>
      <w:r w:rsidRPr="00A20518">
        <w:rPr>
          <w:rFonts w:ascii="Times New Roman" w:eastAsia="Times New Roman" w:hAnsi="Times New Roman" w:cs="Times New Roman"/>
          <w:spacing w:val="-1"/>
          <w:sz w:val="24"/>
          <w:szCs w:val="24"/>
          <w:lang w:eastAsia="tr-TR"/>
        </w:rPr>
        <w:t>a</w:t>
      </w:r>
      <w:r w:rsidRPr="00A20518">
        <w:rPr>
          <w:rFonts w:ascii="Times New Roman" w:eastAsia="Times New Roman" w:hAnsi="Times New Roman" w:cs="Times New Roman"/>
          <w:sz w:val="24"/>
          <w:szCs w:val="24"/>
          <w:lang w:eastAsia="tr-TR"/>
        </w:rPr>
        <w:t>pı</w:t>
      </w:r>
      <w:r w:rsidRPr="00A20518">
        <w:rPr>
          <w:rFonts w:ascii="Times New Roman" w:eastAsia="Times New Roman" w:hAnsi="Times New Roman" w:cs="Times New Roman"/>
          <w:spacing w:val="1"/>
          <w:sz w:val="24"/>
          <w:szCs w:val="24"/>
          <w:lang w:eastAsia="tr-TR"/>
        </w:rPr>
        <w:t>l</w:t>
      </w:r>
      <w:r w:rsidRPr="00A20518">
        <w:rPr>
          <w:rFonts w:ascii="Times New Roman" w:eastAsia="Times New Roman" w:hAnsi="Times New Roman" w:cs="Times New Roman"/>
          <w:sz w:val="24"/>
          <w:szCs w:val="24"/>
          <w:lang w:eastAsia="tr-TR"/>
        </w:rPr>
        <w:t>dı</w:t>
      </w:r>
      <w:r w:rsidRPr="00A20518">
        <w:rPr>
          <w:rFonts w:ascii="Times New Roman" w:eastAsia="Times New Roman" w:hAnsi="Times New Roman" w:cs="Times New Roman"/>
          <w:spacing w:val="-2"/>
          <w:sz w:val="24"/>
          <w:szCs w:val="24"/>
          <w:lang w:eastAsia="tr-TR"/>
        </w:rPr>
        <w:t>ğ</w:t>
      </w:r>
      <w:r w:rsidRPr="00A20518">
        <w:rPr>
          <w:rFonts w:ascii="Times New Roman" w:eastAsia="Times New Roman" w:hAnsi="Times New Roman" w:cs="Times New Roman"/>
          <w:sz w:val="24"/>
          <w:szCs w:val="24"/>
          <w:lang w:eastAsia="tr-TR"/>
        </w:rPr>
        <w:t>ı</w:t>
      </w:r>
      <w:r w:rsidRPr="00A20518">
        <w:rPr>
          <w:rFonts w:ascii="Times New Roman" w:eastAsia="Times New Roman" w:hAnsi="Times New Roman" w:cs="Times New Roman"/>
          <w:spacing w:val="5"/>
          <w:sz w:val="24"/>
          <w:szCs w:val="24"/>
          <w:lang w:eastAsia="tr-TR"/>
        </w:rPr>
        <w:t xml:space="preserve"> </w:t>
      </w:r>
      <w:r w:rsidRPr="00A20518">
        <w:rPr>
          <w:rFonts w:ascii="Times New Roman" w:eastAsia="Times New Roman" w:hAnsi="Times New Roman" w:cs="Times New Roman"/>
          <w:spacing w:val="-5"/>
          <w:sz w:val="24"/>
          <w:szCs w:val="24"/>
          <w:lang w:eastAsia="tr-TR"/>
        </w:rPr>
        <w:t>y</w:t>
      </w:r>
      <w:r w:rsidRPr="00A20518">
        <w:rPr>
          <w:rFonts w:ascii="Times New Roman" w:eastAsia="Times New Roman" w:hAnsi="Times New Roman" w:cs="Times New Roman"/>
          <w:spacing w:val="-1"/>
          <w:sz w:val="24"/>
          <w:szCs w:val="24"/>
          <w:lang w:eastAsia="tr-TR"/>
        </w:rPr>
        <w:t>e</w:t>
      </w:r>
      <w:r w:rsidRPr="00A20518">
        <w:rPr>
          <w:rFonts w:ascii="Times New Roman" w:eastAsia="Times New Roman" w:hAnsi="Times New Roman" w:cs="Times New Roman"/>
          <w:sz w:val="24"/>
          <w:szCs w:val="24"/>
          <w:lang w:eastAsia="tr-TR"/>
        </w:rPr>
        <w:t>r</w:t>
      </w:r>
      <w:r w:rsidRPr="00A20518">
        <w:rPr>
          <w:rFonts w:ascii="Times New Roman" w:eastAsia="Times New Roman" w:hAnsi="Times New Roman" w:cs="Times New Roman"/>
          <w:spacing w:val="1"/>
          <w:sz w:val="24"/>
          <w:szCs w:val="24"/>
          <w:lang w:eastAsia="tr-TR"/>
        </w:rPr>
        <w:t>d</w:t>
      </w:r>
      <w:r w:rsidRPr="00A20518">
        <w:rPr>
          <w:rFonts w:ascii="Times New Roman" w:eastAsia="Times New Roman" w:hAnsi="Times New Roman" w:cs="Times New Roman"/>
          <w:spacing w:val="-1"/>
          <w:sz w:val="24"/>
          <w:szCs w:val="24"/>
          <w:lang w:eastAsia="tr-TR"/>
        </w:rPr>
        <w:t>e</w:t>
      </w:r>
      <w:r w:rsidRPr="00A20518">
        <w:rPr>
          <w:rFonts w:ascii="Times New Roman" w:eastAsia="Times New Roman" w:hAnsi="Times New Roman" w:cs="Times New Roman"/>
          <w:sz w:val="24"/>
          <w:szCs w:val="24"/>
          <w:lang w:eastAsia="tr-TR"/>
        </w:rPr>
        <w:t xml:space="preserve">n </w:t>
      </w:r>
      <w:r w:rsidRPr="00A20518">
        <w:rPr>
          <w:rFonts w:ascii="Times New Roman" w:eastAsia="Times New Roman" w:hAnsi="Times New Roman" w:cs="Times New Roman"/>
          <w:spacing w:val="-2"/>
          <w:sz w:val="24"/>
          <w:szCs w:val="24"/>
          <w:lang w:eastAsia="tr-TR"/>
        </w:rPr>
        <w:t>g</w:t>
      </w:r>
      <w:r w:rsidRPr="00A20518">
        <w:rPr>
          <w:rFonts w:ascii="Times New Roman" w:eastAsia="Times New Roman" w:hAnsi="Times New Roman" w:cs="Times New Roman"/>
          <w:sz w:val="24"/>
          <w:szCs w:val="24"/>
          <w:lang w:eastAsia="tr-TR"/>
        </w:rPr>
        <w:t>üv</w:t>
      </w:r>
      <w:r w:rsidRPr="00A20518">
        <w:rPr>
          <w:rFonts w:ascii="Times New Roman" w:eastAsia="Times New Roman" w:hAnsi="Times New Roman" w:cs="Times New Roman"/>
          <w:spacing w:val="-1"/>
          <w:sz w:val="24"/>
          <w:szCs w:val="24"/>
          <w:lang w:eastAsia="tr-TR"/>
        </w:rPr>
        <w:t>e</w:t>
      </w:r>
      <w:r w:rsidRPr="00A20518">
        <w:rPr>
          <w:rFonts w:ascii="Times New Roman" w:eastAsia="Times New Roman" w:hAnsi="Times New Roman" w:cs="Times New Roman"/>
          <w:sz w:val="24"/>
          <w:szCs w:val="24"/>
          <w:lang w:eastAsia="tr-TR"/>
        </w:rPr>
        <w:t>nli</w:t>
      </w:r>
      <w:r w:rsidRPr="00A20518">
        <w:rPr>
          <w:rFonts w:ascii="Times New Roman" w:eastAsia="Times New Roman" w:hAnsi="Times New Roman" w:cs="Times New Roman"/>
          <w:spacing w:val="2"/>
          <w:sz w:val="24"/>
          <w:szCs w:val="24"/>
          <w:lang w:eastAsia="tr-TR"/>
        </w:rPr>
        <w:t xml:space="preserve"> </w:t>
      </w:r>
      <w:r w:rsidRPr="00A20518">
        <w:rPr>
          <w:rFonts w:ascii="Times New Roman" w:eastAsia="Times New Roman" w:hAnsi="Times New Roman" w:cs="Times New Roman"/>
          <w:sz w:val="24"/>
          <w:szCs w:val="24"/>
          <w:lang w:eastAsia="tr-TR"/>
        </w:rPr>
        <w:t>bir</w:t>
      </w:r>
      <w:r w:rsidRPr="00A20518">
        <w:rPr>
          <w:rFonts w:ascii="Times New Roman" w:eastAsia="Times New Roman" w:hAnsi="Times New Roman" w:cs="Times New Roman"/>
          <w:spacing w:val="1"/>
          <w:sz w:val="24"/>
          <w:szCs w:val="24"/>
          <w:lang w:eastAsia="tr-TR"/>
        </w:rPr>
        <w:t xml:space="preserve"> </w:t>
      </w:r>
      <w:r w:rsidRPr="00A20518">
        <w:rPr>
          <w:rFonts w:ascii="Times New Roman" w:eastAsia="Times New Roman" w:hAnsi="Times New Roman" w:cs="Times New Roman"/>
          <w:sz w:val="24"/>
          <w:szCs w:val="24"/>
          <w:lang w:eastAsia="tr-TR"/>
        </w:rPr>
        <w:t>u</w:t>
      </w:r>
      <w:r w:rsidRPr="00A20518">
        <w:rPr>
          <w:rFonts w:ascii="Times New Roman" w:eastAsia="Times New Roman" w:hAnsi="Times New Roman" w:cs="Times New Roman"/>
          <w:spacing w:val="1"/>
          <w:sz w:val="24"/>
          <w:szCs w:val="24"/>
          <w:lang w:eastAsia="tr-TR"/>
        </w:rPr>
        <w:t>z</w:t>
      </w:r>
      <w:r w:rsidRPr="00A20518">
        <w:rPr>
          <w:rFonts w:ascii="Times New Roman" w:eastAsia="Times New Roman" w:hAnsi="Times New Roman" w:cs="Times New Roman"/>
          <w:spacing w:val="-1"/>
          <w:sz w:val="24"/>
          <w:szCs w:val="24"/>
          <w:lang w:eastAsia="tr-TR"/>
        </w:rPr>
        <w:t>a</w:t>
      </w:r>
      <w:r w:rsidRPr="00A20518">
        <w:rPr>
          <w:rFonts w:ascii="Times New Roman" w:eastAsia="Times New Roman" w:hAnsi="Times New Roman" w:cs="Times New Roman"/>
          <w:sz w:val="24"/>
          <w:szCs w:val="24"/>
          <w:lang w:eastAsia="tr-TR"/>
        </w:rPr>
        <w:t>kl</w:t>
      </w:r>
      <w:r w:rsidRPr="00A20518">
        <w:rPr>
          <w:rFonts w:ascii="Times New Roman" w:eastAsia="Times New Roman" w:hAnsi="Times New Roman" w:cs="Times New Roman"/>
          <w:spacing w:val="1"/>
          <w:sz w:val="24"/>
          <w:szCs w:val="24"/>
          <w:lang w:eastAsia="tr-TR"/>
        </w:rPr>
        <w:t>ı</w:t>
      </w:r>
      <w:r w:rsidRPr="00A20518">
        <w:rPr>
          <w:rFonts w:ascii="Times New Roman" w:eastAsia="Times New Roman" w:hAnsi="Times New Roman" w:cs="Times New Roman"/>
          <w:sz w:val="24"/>
          <w:szCs w:val="24"/>
          <w:lang w:eastAsia="tr-TR"/>
        </w:rPr>
        <w:t>kta</w:t>
      </w:r>
      <w:r w:rsidRPr="00A20518">
        <w:rPr>
          <w:rFonts w:ascii="Times New Roman" w:eastAsia="Times New Roman" w:hAnsi="Times New Roman" w:cs="Times New Roman"/>
          <w:spacing w:val="1"/>
          <w:sz w:val="24"/>
          <w:szCs w:val="24"/>
          <w:lang w:eastAsia="tr-TR"/>
        </w:rPr>
        <w:t xml:space="preserve"> </w:t>
      </w:r>
      <w:r w:rsidRPr="00A20518">
        <w:rPr>
          <w:rFonts w:ascii="Times New Roman" w:eastAsia="Times New Roman" w:hAnsi="Times New Roman" w:cs="Times New Roman"/>
          <w:sz w:val="24"/>
          <w:szCs w:val="24"/>
          <w:lang w:eastAsia="tr-TR"/>
        </w:rPr>
        <w:t>ol</w:t>
      </w:r>
      <w:r w:rsidRPr="00A20518">
        <w:rPr>
          <w:rFonts w:ascii="Times New Roman" w:eastAsia="Times New Roman" w:hAnsi="Times New Roman" w:cs="Times New Roman"/>
          <w:spacing w:val="1"/>
          <w:sz w:val="24"/>
          <w:szCs w:val="24"/>
          <w:lang w:eastAsia="tr-TR"/>
        </w:rPr>
        <w:t>m</w:t>
      </w:r>
      <w:r w:rsidRPr="00A20518">
        <w:rPr>
          <w:rFonts w:ascii="Times New Roman" w:eastAsia="Times New Roman" w:hAnsi="Times New Roman" w:cs="Times New Roman"/>
          <w:spacing w:val="-1"/>
          <w:sz w:val="24"/>
          <w:szCs w:val="24"/>
          <w:lang w:eastAsia="tr-TR"/>
        </w:rPr>
        <w:t>a</w:t>
      </w:r>
      <w:r w:rsidR="00075A93" w:rsidRPr="00A20518">
        <w:rPr>
          <w:rFonts w:ascii="Times New Roman" w:eastAsia="Times New Roman" w:hAnsi="Times New Roman" w:cs="Times New Roman"/>
          <w:spacing w:val="-1"/>
          <w:sz w:val="24"/>
          <w:szCs w:val="24"/>
          <w:lang w:eastAsia="tr-TR"/>
        </w:rPr>
        <w:t>k</w:t>
      </w:r>
      <w:r w:rsidRPr="00A20518">
        <w:rPr>
          <w:rFonts w:ascii="Times New Roman" w:eastAsia="Times New Roman" w:hAnsi="Times New Roman" w:cs="Times New Roman"/>
          <w:spacing w:val="2"/>
          <w:sz w:val="24"/>
          <w:szCs w:val="24"/>
          <w:lang w:eastAsia="tr-TR"/>
        </w:rPr>
        <w:t xml:space="preserve"> </w:t>
      </w:r>
      <w:r w:rsidRPr="00A20518">
        <w:rPr>
          <w:rFonts w:ascii="Times New Roman" w:eastAsia="Times New Roman" w:hAnsi="Times New Roman" w:cs="Times New Roman"/>
          <w:sz w:val="24"/>
          <w:szCs w:val="24"/>
          <w:lang w:eastAsia="tr-TR"/>
        </w:rPr>
        <w:t>ve Ç</w:t>
      </w:r>
      <w:r w:rsidRPr="00A20518">
        <w:rPr>
          <w:rFonts w:ascii="Times New Roman" w:eastAsia="Times New Roman" w:hAnsi="Times New Roman" w:cs="Times New Roman"/>
          <w:spacing w:val="-1"/>
          <w:sz w:val="24"/>
          <w:szCs w:val="24"/>
          <w:lang w:eastAsia="tr-TR"/>
        </w:rPr>
        <w:t>e</w:t>
      </w:r>
      <w:r w:rsidRPr="00A20518">
        <w:rPr>
          <w:rFonts w:ascii="Times New Roman" w:eastAsia="Times New Roman" w:hAnsi="Times New Roman" w:cs="Times New Roman"/>
          <w:sz w:val="24"/>
          <w:szCs w:val="24"/>
          <w:lang w:eastAsia="tr-TR"/>
        </w:rPr>
        <w:t xml:space="preserve">vre </w:t>
      </w:r>
      <w:r w:rsidRPr="00A20518">
        <w:rPr>
          <w:rFonts w:ascii="Times New Roman" w:eastAsia="Times New Roman" w:hAnsi="Times New Roman" w:cs="Times New Roman"/>
          <w:spacing w:val="2"/>
          <w:sz w:val="24"/>
          <w:szCs w:val="24"/>
          <w:lang w:eastAsia="tr-TR"/>
        </w:rPr>
        <w:t>v</w:t>
      </w:r>
      <w:r w:rsidRPr="00A20518">
        <w:rPr>
          <w:rFonts w:ascii="Times New Roman" w:eastAsia="Times New Roman" w:hAnsi="Times New Roman" w:cs="Times New Roman"/>
          <w:sz w:val="24"/>
          <w:szCs w:val="24"/>
          <w:lang w:eastAsia="tr-TR"/>
        </w:rPr>
        <w:t xml:space="preserve">e </w:t>
      </w:r>
      <w:r w:rsidRPr="00A20518">
        <w:rPr>
          <w:rFonts w:ascii="Times New Roman" w:eastAsia="Times New Roman" w:hAnsi="Times New Roman" w:cs="Times New Roman"/>
          <w:spacing w:val="1"/>
          <w:sz w:val="24"/>
          <w:szCs w:val="24"/>
          <w:lang w:eastAsia="tr-TR"/>
        </w:rPr>
        <w:t>Ş</w:t>
      </w:r>
      <w:r w:rsidRPr="00A20518">
        <w:rPr>
          <w:rFonts w:ascii="Times New Roman" w:eastAsia="Times New Roman" w:hAnsi="Times New Roman" w:cs="Times New Roman"/>
          <w:spacing w:val="-1"/>
          <w:sz w:val="24"/>
          <w:szCs w:val="24"/>
          <w:lang w:eastAsia="tr-TR"/>
        </w:rPr>
        <w:t>e</w:t>
      </w:r>
      <w:r w:rsidRPr="00A20518">
        <w:rPr>
          <w:rFonts w:ascii="Times New Roman" w:eastAsia="Times New Roman" w:hAnsi="Times New Roman" w:cs="Times New Roman"/>
          <w:sz w:val="24"/>
          <w:szCs w:val="24"/>
          <w:lang w:eastAsia="tr-TR"/>
        </w:rPr>
        <w:t>hir</w:t>
      </w:r>
      <w:r w:rsidRPr="00A20518">
        <w:rPr>
          <w:rFonts w:ascii="Times New Roman" w:eastAsia="Times New Roman" w:hAnsi="Times New Roman" w:cs="Times New Roman"/>
          <w:spacing w:val="-1"/>
          <w:sz w:val="24"/>
          <w:szCs w:val="24"/>
          <w:lang w:eastAsia="tr-TR"/>
        </w:rPr>
        <w:t>c</w:t>
      </w:r>
      <w:r w:rsidRPr="00A20518">
        <w:rPr>
          <w:rFonts w:ascii="Times New Roman" w:eastAsia="Times New Roman" w:hAnsi="Times New Roman" w:cs="Times New Roman"/>
          <w:sz w:val="24"/>
          <w:szCs w:val="24"/>
          <w:lang w:eastAsia="tr-TR"/>
        </w:rPr>
        <w:t>i</w:t>
      </w:r>
      <w:r w:rsidRPr="00A20518">
        <w:rPr>
          <w:rFonts w:ascii="Times New Roman" w:eastAsia="Times New Roman" w:hAnsi="Times New Roman" w:cs="Times New Roman"/>
          <w:spacing w:val="1"/>
          <w:sz w:val="24"/>
          <w:szCs w:val="24"/>
          <w:lang w:eastAsia="tr-TR"/>
        </w:rPr>
        <w:t>l</w:t>
      </w:r>
      <w:r w:rsidRPr="00A20518">
        <w:rPr>
          <w:rFonts w:ascii="Times New Roman" w:eastAsia="Times New Roman" w:hAnsi="Times New Roman" w:cs="Times New Roman"/>
          <w:sz w:val="24"/>
          <w:szCs w:val="24"/>
          <w:lang w:eastAsia="tr-TR"/>
        </w:rPr>
        <w:t>ik</w:t>
      </w:r>
      <w:r w:rsidRPr="00A20518">
        <w:rPr>
          <w:rFonts w:ascii="Times New Roman" w:eastAsia="Times New Roman" w:hAnsi="Times New Roman" w:cs="Times New Roman"/>
          <w:spacing w:val="2"/>
          <w:sz w:val="24"/>
          <w:szCs w:val="24"/>
          <w:lang w:eastAsia="tr-TR"/>
        </w:rPr>
        <w:t xml:space="preserve"> </w:t>
      </w:r>
      <w:r w:rsidRPr="00A20518">
        <w:rPr>
          <w:rFonts w:ascii="Times New Roman" w:eastAsia="Times New Roman" w:hAnsi="Times New Roman" w:cs="Times New Roman"/>
          <w:spacing w:val="-2"/>
          <w:sz w:val="24"/>
          <w:szCs w:val="24"/>
          <w:lang w:eastAsia="tr-TR"/>
        </w:rPr>
        <w:t>B</w:t>
      </w:r>
      <w:r w:rsidRPr="00A20518">
        <w:rPr>
          <w:rFonts w:ascii="Times New Roman" w:eastAsia="Times New Roman" w:hAnsi="Times New Roman" w:cs="Times New Roman"/>
          <w:spacing w:val="-1"/>
          <w:sz w:val="24"/>
          <w:szCs w:val="24"/>
          <w:lang w:eastAsia="tr-TR"/>
        </w:rPr>
        <w:t>a</w:t>
      </w:r>
      <w:r w:rsidRPr="00A20518">
        <w:rPr>
          <w:rFonts w:ascii="Times New Roman" w:eastAsia="Times New Roman" w:hAnsi="Times New Roman" w:cs="Times New Roman"/>
          <w:spacing w:val="2"/>
          <w:sz w:val="24"/>
          <w:szCs w:val="24"/>
          <w:lang w:eastAsia="tr-TR"/>
        </w:rPr>
        <w:t>k</w:t>
      </w:r>
      <w:r w:rsidRPr="00A20518">
        <w:rPr>
          <w:rFonts w:ascii="Times New Roman" w:eastAsia="Times New Roman" w:hAnsi="Times New Roman" w:cs="Times New Roman"/>
          <w:spacing w:val="-1"/>
          <w:sz w:val="24"/>
          <w:szCs w:val="24"/>
          <w:lang w:eastAsia="tr-TR"/>
        </w:rPr>
        <w:t>a</w:t>
      </w:r>
      <w:r w:rsidRPr="00A20518">
        <w:rPr>
          <w:rFonts w:ascii="Times New Roman" w:eastAsia="Times New Roman" w:hAnsi="Times New Roman" w:cs="Times New Roman"/>
          <w:sz w:val="24"/>
          <w:szCs w:val="24"/>
          <w:lang w:eastAsia="tr-TR"/>
        </w:rPr>
        <w:t>nl</w:t>
      </w:r>
      <w:r w:rsidRPr="00A20518">
        <w:rPr>
          <w:rFonts w:ascii="Times New Roman" w:eastAsia="Times New Roman" w:hAnsi="Times New Roman" w:cs="Times New Roman"/>
          <w:spacing w:val="1"/>
          <w:sz w:val="24"/>
          <w:szCs w:val="24"/>
          <w:lang w:eastAsia="tr-TR"/>
        </w:rPr>
        <w:t>ı</w:t>
      </w:r>
      <w:r w:rsidRPr="00A20518">
        <w:rPr>
          <w:rFonts w:ascii="Times New Roman" w:eastAsia="Times New Roman" w:hAnsi="Times New Roman" w:cs="Times New Roman"/>
          <w:spacing w:val="-2"/>
          <w:sz w:val="24"/>
          <w:szCs w:val="24"/>
          <w:lang w:eastAsia="tr-TR"/>
        </w:rPr>
        <w:t>ğ</w:t>
      </w:r>
      <w:r w:rsidRPr="00A20518">
        <w:rPr>
          <w:rFonts w:ascii="Times New Roman" w:eastAsia="Times New Roman" w:hAnsi="Times New Roman" w:cs="Times New Roman"/>
          <w:sz w:val="24"/>
          <w:szCs w:val="24"/>
          <w:lang w:eastAsia="tr-TR"/>
        </w:rPr>
        <w:t>ın</w:t>
      </w:r>
      <w:r w:rsidRPr="00A20518">
        <w:rPr>
          <w:rFonts w:ascii="Times New Roman" w:eastAsia="Times New Roman" w:hAnsi="Times New Roman" w:cs="Times New Roman"/>
          <w:spacing w:val="3"/>
          <w:sz w:val="24"/>
          <w:szCs w:val="24"/>
          <w:lang w:eastAsia="tr-TR"/>
        </w:rPr>
        <w:t>d</w:t>
      </w:r>
      <w:r w:rsidRPr="00A20518">
        <w:rPr>
          <w:rFonts w:ascii="Times New Roman" w:eastAsia="Times New Roman" w:hAnsi="Times New Roman" w:cs="Times New Roman"/>
          <w:spacing w:val="1"/>
          <w:sz w:val="24"/>
          <w:szCs w:val="24"/>
          <w:lang w:eastAsia="tr-TR"/>
        </w:rPr>
        <w:t>a</w:t>
      </w:r>
      <w:r w:rsidRPr="00A20518">
        <w:rPr>
          <w:rFonts w:ascii="Times New Roman" w:eastAsia="Times New Roman" w:hAnsi="Times New Roman" w:cs="Times New Roman"/>
          <w:sz w:val="24"/>
          <w:szCs w:val="24"/>
          <w:lang w:eastAsia="tr-TR"/>
        </w:rPr>
        <w:t>n</w:t>
      </w:r>
      <w:r w:rsidR="00075A93" w:rsidRPr="00A20518">
        <w:rPr>
          <w:rFonts w:ascii="Times New Roman" w:eastAsia="Times New Roman" w:hAnsi="Times New Roman" w:cs="Times New Roman"/>
          <w:sz w:val="24"/>
          <w:szCs w:val="24"/>
          <w:lang w:eastAsia="tr-TR"/>
        </w:rPr>
        <w:t>,</w:t>
      </w:r>
      <w:r w:rsidRPr="00A20518">
        <w:rPr>
          <w:rFonts w:ascii="Times New Roman" w:eastAsia="Times New Roman" w:hAnsi="Times New Roman" w:cs="Times New Roman"/>
          <w:spacing w:val="4"/>
          <w:sz w:val="24"/>
          <w:szCs w:val="24"/>
          <w:lang w:eastAsia="tr-TR"/>
        </w:rPr>
        <w:t xml:space="preserve"> Ç</w:t>
      </w:r>
      <w:r w:rsidRPr="00A20518">
        <w:rPr>
          <w:rFonts w:ascii="Times New Roman" w:eastAsia="Times New Roman" w:hAnsi="Times New Roman" w:cs="Times New Roman"/>
          <w:spacing w:val="-1"/>
          <w:sz w:val="24"/>
          <w:szCs w:val="24"/>
          <w:lang w:eastAsia="tr-TR"/>
        </w:rPr>
        <w:t>e</w:t>
      </w:r>
      <w:r w:rsidRPr="00A20518">
        <w:rPr>
          <w:rFonts w:ascii="Times New Roman" w:eastAsia="Times New Roman" w:hAnsi="Times New Roman" w:cs="Times New Roman"/>
          <w:spacing w:val="2"/>
          <w:sz w:val="24"/>
          <w:szCs w:val="24"/>
          <w:lang w:eastAsia="tr-TR"/>
        </w:rPr>
        <w:t>v</w:t>
      </w:r>
      <w:r w:rsidRPr="00A20518">
        <w:rPr>
          <w:rFonts w:ascii="Times New Roman" w:eastAsia="Times New Roman" w:hAnsi="Times New Roman" w:cs="Times New Roman"/>
          <w:sz w:val="24"/>
          <w:szCs w:val="24"/>
          <w:lang w:eastAsia="tr-TR"/>
        </w:rPr>
        <w:t>re İ</w:t>
      </w:r>
      <w:r w:rsidRPr="00A20518">
        <w:rPr>
          <w:rFonts w:ascii="Times New Roman" w:eastAsia="Times New Roman" w:hAnsi="Times New Roman" w:cs="Times New Roman"/>
          <w:spacing w:val="2"/>
          <w:sz w:val="24"/>
          <w:szCs w:val="24"/>
          <w:lang w:eastAsia="tr-TR"/>
        </w:rPr>
        <w:t>z</w:t>
      </w:r>
      <w:r w:rsidRPr="00A20518">
        <w:rPr>
          <w:rFonts w:ascii="Times New Roman" w:eastAsia="Times New Roman" w:hAnsi="Times New Roman" w:cs="Times New Roman"/>
          <w:sz w:val="24"/>
          <w:szCs w:val="24"/>
          <w:lang w:eastAsia="tr-TR"/>
        </w:rPr>
        <w:t>in</w:t>
      </w:r>
      <w:r w:rsidRPr="00A20518">
        <w:rPr>
          <w:rFonts w:ascii="Times New Roman" w:eastAsia="Times New Roman" w:hAnsi="Times New Roman" w:cs="Times New Roman"/>
          <w:spacing w:val="2"/>
          <w:sz w:val="24"/>
          <w:szCs w:val="24"/>
          <w:lang w:eastAsia="tr-TR"/>
        </w:rPr>
        <w:t xml:space="preserve"> </w:t>
      </w:r>
      <w:r w:rsidRPr="00A20518">
        <w:rPr>
          <w:rFonts w:ascii="Times New Roman" w:eastAsia="Times New Roman" w:hAnsi="Times New Roman" w:cs="Times New Roman"/>
          <w:sz w:val="24"/>
          <w:szCs w:val="24"/>
          <w:lang w:eastAsia="tr-TR"/>
        </w:rPr>
        <w:t>ve L</w:t>
      </w:r>
      <w:r w:rsidRPr="00A20518">
        <w:rPr>
          <w:rFonts w:ascii="Times New Roman" w:eastAsia="Times New Roman" w:hAnsi="Times New Roman" w:cs="Times New Roman"/>
          <w:spacing w:val="1"/>
          <w:sz w:val="24"/>
          <w:szCs w:val="24"/>
          <w:lang w:eastAsia="tr-TR"/>
        </w:rPr>
        <w:t>i</w:t>
      </w:r>
      <w:r w:rsidRPr="00A20518">
        <w:rPr>
          <w:rFonts w:ascii="Times New Roman" w:eastAsia="Times New Roman" w:hAnsi="Times New Roman" w:cs="Times New Roman"/>
          <w:sz w:val="24"/>
          <w:szCs w:val="24"/>
          <w:lang w:eastAsia="tr-TR"/>
        </w:rPr>
        <w:t>s</w:t>
      </w:r>
      <w:r w:rsidRPr="00A20518">
        <w:rPr>
          <w:rFonts w:ascii="Times New Roman" w:eastAsia="Times New Roman" w:hAnsi="Times New Roman" w:cs="Times New Roman"/>
          <w:spacing w:val="-1"/>
          <w:sz w:val="24"/>
          <w:szCs w:val="24"/>
          <w:lang w:eastAsia="tr-TR"/>
        </w:rPr>
        <w:t>a</w:t>
      </w:r>
      <w:r w:rsidRPr="00A20518">
        <w:rPr>
          <w:rFonts w:ascii="Times New Roman" w:eastAsia="Times New Roman" w:hAnsi="Times New Roman" w:cs="Times New Roman"/>
          <w:sz w:val="24"/>
          <w:szCs w:val="24"/>
          <w:lang w:eastAsia="tr-TR"/>
        </w:rPr>
        <w:t>ns B</w:t>
      </w:r>
      <w:r w:rsidRPr="00A20518">
        <w:rPr>
          <w:rFonts w:ascii="Times New Roman" w:eastAsia="Times New Roman" w:hAnsi="Times New Roman" w:cs="Times New Roman"/>
          <w:spacing w:val="-1"/>
          <w:sz w:val="24"/>
          <w:szCs w:val="24"/>
          <w:lang w:eastAsia="tr-TR"/>
        </w:rPr>
        <w:t>e</w:t>
      </w:r>
      <w:r w:rsidRPr="00A20518">
        <w:rPr>
          <w:rFonts w:ascii="Times New Roman" w:eastAsia="Times New Roman" w:hAnsi="Times New Roman" w:cs="Times New Roman"/>
          <w:sz w:val="24"/>
          <w:szCs w:val="24"/>
          <w:lang w:eastAsia="tr-TR"/>
        </w:rPr>
        <w:t>l</w:t>
      </w:r>
      <w:r w:rsidRPr="00A20518">
        <w:rPr>
          <w:rFonts w:ascii="Times New Roman" w:eastAsia="Times New Roman" w:hAnsi="Times New Roman" w:cs="Times New Roman"/>
          <w:spacing w:val="-2"/>
          <w:sz w:val="24"/>
          <w:szCs w:val="24"/>
          <w:lang w:eastAsia="tr-TR"/>
        </w:rPr>
        <w:t>g</w:t>
      </w:r>
      <w:r w:rsidRPr="00A20518">
        <w:rPr>
          <w:rFonts w:ascii="Times New Roman" w:eastAsia="Times New Roman" w:hAnsi="Times New Roman" w:cs="Times New Roman"/>
          <w:spacing w:val="-1"/>
          <w:sz w:val="24"/>
          <w:szCs w:val="24"/>
          <w:lang w:eastAsia="tr-TR"/>
        </w:rPr>
        <w:t>e</w:t>
      </w:r>
      <w:r w:rsidRPr="00A20518">
        <w:rPr>
          <w:rFonts w:ascii="Times New Roman" w:eastAsia="Times New Roman" w:hAnsi="Times New Roman" w:cs="Times New Roman"/>
          <w:sz w:val="24"/>
          <w:szCs w:val="24"/>
          <w:lang w:eastAsia="tr-TR"/>
        </w:rPr>
        <w:t>si</w:t>
      </w:r>
      <w:r w:rsidRPr="00A20518">
        <w:rPr>
          <w:rFonts w:ascii="Times New Roman" w:eastAsia="Times New Roman" w:hAnsi="Times New Roman" w:cs="Times New Roman"/>
          <w:spacing w:val="1"/>
          <w:sz w:val="24"/>
          <w:szCs w:val="24"/>
          <w:lang w:eastAsia="tr-TR"/>
        </w:rPr>
        <w:t xml:space="preserve"> </w:t>
      </w:r>
      <w:r w:rsidRPr="00A20518">
        <w:rPr>
          <w:rFonts w:ascii="Times New Roman" w:eastAsia="Times New Roman" w:hAnsi="Times New Roman" w:cs="Times New Roman"/>
          <w:spacing w:val="-1"/>
          <w:sz w:val="24"/>
          <w:szCs w:val="24"/>
          <w:lang w:eastAsia="tr-TR"/>
        </w:rPr>
        <w:t>a</w:t>
      </w:r>
      <w:r w:rsidRPr="00A20518">
        <w:rPr>
          <w:rFonts w:ascii="Times New Roman" w:eastAsia="Times New Roman" w:hAnsi="Times New Roman" w:cs="Times New Roman"/>
          <w:sz w:val="24"/>
          <w:szCs w:val="24"/>
          <w:lang w:eastAsia="tr-TR"/>
        </w:rPr>
        <w:t>l</w:t>
      </w:r>
      <w:r w:rsidRPr="00A20518">
        <w:rPr>
          <w:rFonts w:ascii="Times New Roman" w:eastAsia="Times New Roman" w:hAnsi="Times New Roman" w:cs="Times New Roman"/>
          <w:spacing w:val="1"/>
          <w:sz w:val="24"/>
          <w:szCs w:val="24"/>
          <w:lang w:eastAsia="tr-TR"/>
        </w:rPr>
        <w:t>ı</w:t>
      </w:r>
      <w:r w:rsidRPr="00A20518">
        <w:rPr>
          <w:rFonts w:ascii="Times New Roman" w:eastAsia="Times New Roman" w:hAnsi="Times New Roman" w:cs="Times New Roman"/>
          <w:sz w:val="24"/>
          <w:szCs w:val="24"/>
          <w:lang w:eastAsia="tr-TR"/>
        </w:rPr>
        <w:t>nma</w:t>
      </w:r>
      <w:r w:rsidR="00075A93" w:rsidRPr="00A20518">
        <w:rPr>
          <w:rFonts w:ascii="Times New Roman" w:eastAsia="Times New Roman" w:hAnsi="Times New Roman" w:cs="Times New Roman"/>
          <w:sz w:val="24"/>
          <w:szCs w:val="24"/>
          <w:lang w:eastAsia="tr-TR"/>
        </w:rPr>
        <w:t>k zorundadır</w:t>
      </w:r>
      <w:r w:rsidR="0093099A" w:rsidRPr="00A20518">
        <w:rPr>
          <w:rFonts w:ascii="Times New Roman" w:eastAsia="Times New Roman" w:hAnsi="Times New Roman" w:cs="Times New Roman"/>
          <w:sz w:val="24"/>
          <w:szCs w:val="24"/>
          <w:lang w:eastAsia="tr-TR"/>
        </w:rPr>
        <w:t>.</w:t>
      </w:r>
    </w:p>
    <w:p w:rsidR="006356DF" w:rsidRDefault="006356DF" w:rsidP="00A20518">
      <w:pPr>
        <w:pStyle w:val="AralkYok"/>
        <w:shd w:val="clear" w:color="auto" w:fill="FFFFFF" w:themeFill="background1"/>
        <w:ind w:firstLine="708"/>
        <w:jc w:val="both"/>
        <w:rPr>
          <w:rFonts w:ascii="Times New Roman" w:eastAsia="Times New Roman" w:hAnsi="Times New Roman" w:cs="Times New Roman"/>
          <w:b/>
          <w:sz w:val="24"/>
          <w:szCs w:val="24"/>
          <w:lang w:eastAsia="tr-TR"/>
        </w:rPr>
      </w:pPr>
    </w:p>
    <w:p w:rsidR="00E632AE" w:rsidRPr="00A20518" w:rsidRDefault="00E632AE" w:rsidP="006356DF">
      <w:pPr>
        <w:pStyle w:val="AralkYok"/>
        <w:shd w:val="clear" w:color="auto" w:fill="FFFFFF" w:themeFill="background1"/>
        <w:ind w:firstLine="708"/>
        <w:jc w:val="both"/>
        <w:rPr>
          <w:rFonts w:ascii="Times New Roman" w:eastAsia="Times New Roman" w:hAnsi="Times New Roman" w:cs="Times New Roman"/>
          <w:b/>
          <w:sz w:val="24"/>
          <w:szCs w:val="24"/>
          <w:lang w:eastAsia="tr-TR"/>
        </w:rPr>
      </w:pPr>
      <w:r w:rsidRPr="00A20518">
        <w:rPr>
          <w:rFonts w:ascii="Times New Roman" w:eastAsia="Times New Roman" w:hAnsi="Times New Roman" w:cs="Times New Roman"/>
          <w:b/>
          <w:sz w:val="24"/>
          <w:szCs w:val="24"/>
          <w:lang w:eastAsia="tr-TR"/>
        </w:rPr>
        <w:t>Hük</w:t>
      </w:r>
      <w:r w:rsidR="009703BC" w:rsidRPr="00A20518">
        <w:rPr>
          <w:rFonts w:ascii="Times New Roman" w:eastAsia="Times New Roman" w:hAnsi="Times New Roman" w:cs="Times New Roman"/>
          <w:b/>
          <w:sz w:val="24"/>
          <w:szCs w:val="24"/>
          <w:lang w:eastAsia="tr-TR"/>
        </w:rPr>
        <w:t>ü</w:t>
      </w:r>
      <w:r w:rsidRPr="00A20518">
        <w:rPr>
          <w:rFonts w:ascii="Times New Roman" w:eastAsia="Times New Roman" w:hAnsi="Times New Roman" w:cs="Times New Roman"/>
          <w:b/>
          <w:sz w:val="24"/>
          <w:szCs w:val="24"/>
          <w:lang w:eastAsia="tr-TR"/>
        </w:rPr>
        <w:t>m bulunmayan haller</w:t>
      </w:r>
    </w:p>
    <w:p w:rsidR="00075A93" w:rsidRPr="00A20518" w:rsidRDefault="00E632AE" w:rsidP="00A20518">
      <w:pPr>
        <w:pStyle w:val="AralkYok"/>
        <w:shd w:val="clear" w:color="auto" w:fill="FFFFFF" w:themeFill="background1"/>
        <w:ind w:firstLine="708"/>
        <w:jc w:val="both"/>
        <w:rPr>
          <w:rFonts w:ascii="Times New Roman" w:eastAsia="Times New Roman" w:hAnsi="Times New Roman" w:cs="Times New Roman"/>
          <w:sz w:val="24"/>
          <w:szCs w:val="24"/>
          <w:lang w:eastAsia="tr-TR"/>
        </w:rPr>
      </w:pPr>
      <w:r w:rsidRPr="00A20518">
        <w:rPr>
          <w:rFonts w:ascii="Times New Roman" w:eastAsia="Times New Roman" w:hAnsi="Times New Roman" w:cs="Times New Roman"/>
          <w:b/>
          <w:sz w:val="24"/>
          <w:szCs w:val="24"/>
          <w:lang w:eastAsia="tr-TR"/>
        </w:rPr>
        <w:t>M</w:t>
      </w:r>
      <w:r w:rsidR="00BD2FD4" w:rsidRPr="00A20518">
        <w:rPr>
          <w:rFonts w:ascii="Times New Roman" w:eastAsia="Times New Roman" w:hAnsi="Times New Roman" w:cs="Times New Roman"/>
          <w:b/>
          <w:sz w:val="24"/>
          <w:szCs w:val="24"/>
          <w:lang w:eastAsia="tr-TR"/>
        </w:rPr>
        <w:t>ADDE</w:t>
      </w:r>
      <w:r w:rsidRPr="00A20518">
        <w:rPr>
          <w:rFonts w:ascii="Times New Roman" w:eastAsia="Times New Roman" w:hAnsi="Times New Roman" w:cs="Times New Roman"/>
          <w:b/>
          <w:sz w:val="24"/>
          <w:szCs w:val="24"/>
          <w:lang w:eastAsia="tr-TR"/>
        </w:rPr>
        <w:t xml:space="preserve"> 2</w:t>
      </w:r>
      <w:r w:rsidR="000E2053" w:rsidRPr="00A20518">
        <w:rPr>
          <w:rFonts w:ascii="Times New Roman" w:eastAsia="Times New Roman" w:hAnsi="Times New Roman" w:cs="Times New Roman"/>
          <w:b/>
          <w:sz w:val="24"/>
          <w:szCs w:val="24"/>
          <w:lang w:eastAsia="tr-TR"/>
        </w:rPr>
        <w:t>0</w:t>
      </w:r>
      <w:r w:rsidRPr="00A20518">
        <w:rPr>
          <w:rFonts w:ascii="Times New Roman" w:eastAsia="Times New Roman" w:hAnsi="Times New Roman" w:cs="Times New Roman"/>
          <w:b/>
          <w:sz w:val="24"/>
          <w:szCs w:val="24"/>
          <w:lang w:eastAsia="tr-TR"/>
        </w:rPr>
        <w:t xml:space="preserve">- </w:t>
      </w:r>
      <w:r w:rsidRPr="00A20518">
        <w:rPr>
          <w:rFonts w:ascii="Times New Roman" w:eastAsia="Times New Roman" w:hAnsi="Times New Roman" w:cs="Times New Roman"/>
          <w:sz w:val="24"/>
          <w:szCs w:val="24"/>
          <w:lang w:eastAsia="tr-TR"/>
        </w:rPr>
        <w:t>(1)</w:t>
      </w:r>
      <w:r w:rsidRPr="00A20518">
        <w:rPr>
          <w:rFonts w:ascii="Times New Roman" w:eastAsia="Times New Roman" w:hAnsi="Times New Roman" w:cs="Times New Roman"/>
          <w:b/>
          <w:sz w:val="24"/>
          <w:szCs w:val="24"/>
          <w:lang w:eastAsia="tr-TR"/>
        </w:rPr>
        <w:t xml:space="preserve"> </w:t>
      </w:r>
      <w:r w:rsidRPr="00A20518">
        <w:rPr>
          <w:rFonts w:ascii="Times New Roman" w:eastAsia="Times New Roman" w:hAnsi="Times New Roman" w:cs="Times New Roman"/>
          <w:sz w:val="24"/>
          <w:szCs w:val="24"/>
          <w:lang w:eastAsia="tr-TR"/>
        </w:rPr>
        <w:t>Yönetmelik hükümlerinin uygulanması amacıyla Bakanlık</w:t>
      </w:r>
      <w:r w:rsidR="00075A93" w:rsidRPr="00A20518">
        <w:rPr>
          <w:rFonts w:ascii="Times New Roman" w:eastAsia="Times New Roman" w:hAnsi="Times New Roman" w:cs="Times New Roman"/>
          <w:sz w:val="24"/>
          <w:szCs w:val="24"/>
          <w:lang w:eastAsia="tr-TR"/>
        </w:rPr>
        <w:t xml:space="preserve"> her türlü düzenleyici işlem yapabilir.</w:t>
      </w:r>
      <w:r w:rsidRPr="00A20518">
        <w:rPr>
          <w:rFonts w:ascii="Times New Roman" w:eastAsia="Times New Roman" w:hAnsi="Times New Roman" w:cs="Times New Roman"/>
          <w:sz w:val="24"/>
          <w:szCs w:val="24"/>
          <w:lang w:eastAsia="tr-TR"/>
        </w:rPr>
        <w:t xml:space="preserve"> </w:t>
      </w:r>
    </w:p>
    <w:p w:rsidR="006356DF" w:rsidRDefault="00E632AE" w:rsidP="006356DF">
      <w:pPr>
        <w:pStyle w:val="AralkYok"/>
        <w:shd w:val="clear" w:color="auto" w:fill="FFFFFF" w:themeFill="background1"/>
        <w:tabs>
          <w:tab w:val="left" w:pos="709"/>
          <w:tab w:val="center" w:pos="4889"/>
        </w:tabs>
        <w:ind w:firstLine="709"/>
        <w:jc w:val="both"/>
        <w:rPr>
          <w:rFonts w:ascii="Times New Roman" w:eastAsia="Times New Roman" w:hAnsi="Times New Roman" w:cs="Times New Roman"/>
          <w:sz w:val="24"/>
          <w:szCs w:val="24"/>
          <w:lang w:eastAsia="tr-TR"/>
        </w:rPr>
      </w:pPr>
      <w:r w:rsidRPr="00A20518">
        <w:rPr>
          <w:rFonts w:ascii="Times New Roman" w:eastAsia="Times New Roman" w:hAnsi="Times New Roman" w:cs="Times New Roman"/>
          <w:b/>
          <w:sz w:val="24"/>
          <w:szCs w:val="24"/>
          <w:lang w:eastAsia="tr-TR"/>
        </w:rPr>
        <w:t xml:space="preserve"> </w:t>
      </w:r>
      <w:r w:rsidR="006356DF">
        <w:rPr>
          <w:rFonts w:ascii="Times New Roman" w:eastAsia="Times New Roman" w:hAnsi="Times New Roman" w:cs="Times New Roman"/>
          <w:b/>
          <w:sz w:val="24"/>
          <w:szCs w:val="24"/>
          <w:lang w:eastAsia="tr-TR"/>
        </w:rPr>
        <w:tab/>
      </w:r>
    </w:p>
    <w:p w:rsidR="00DA3042" w:rsidRPr="006356DF" w:rsidRDefault="006356DF" w:rsidP="006356DF">
      <w:pPr>
        <w:pStyle w:val="AralkYok"/>
        <w:shd w:val="clear" w:color="auto" w:fill="FFFFFF" w:themeFill="background1"/>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  </w:t>
      </w:r>
      <w:r w:rsidR="00DA3042" w:rsidRPr="00A20518">
        <w:rPr>
          <w:rFonts w:ascii="Times New Roman" w:eastAsia="Times New Roman" w:hAnsi="Times New Roman" w:cs="Times New Roman"/>
          <w:b/>
          <w:sz w:val="24"/>
          <w:szCs w:val="24"/>
          <w:lang w:eastAsia="tr-TR"/>
        </w:rPr>
        <w:t>Geçici</w:t>
      </w:r>
      <w:r w:rsidR="005403CD" w:rsidRPr="00A20518">
        <w:rPr>
          <w:rFonts w:ascii="Times New Roman" w:eastAsia="Times New Roman" w:hAnsi="Times New Roman" w:cs="Times New Roman"/>
          <w:b/>
          <w:sz w:val="24"/>
          <w:szCs w:val="24"/>
          <w:lang w:eastAsia="tr-TR"/>
        </w:rPr>
        <w:t xml:space="preserve"> işletme</w:t>
      </w:r>
      <w:r w:rsidR="00DA3042" w:rsidRPr="00A20518">
        <w:rPr>
          <w:rFonts w:ascii="Times New Roman" w:eastAsia="Times New Roman" w:hAnsi="Times New Roman" w:cs="Times New Roman"/>
          <w:b/>
          <w:sz w:val="24"/>
          <w:szCs w:val="24"/>
          <w:lang w:eastAsia="tr-TR"/>
        </w:rPr>
        <w:t xml:space="preserve"> yetki belgesi</w:t>
      </w:r>
    </w:p>
    <w:p w:rsidR="003C645C" w:rsidRPr="00A20518" w:rsidRDefault="006356DF" w:rsidP="00A20518">
      <w:pPr>
        <w:pStyle w:val="AralkYok"/>
        <w:shd w:val="clear" w:color="auto" w:fill="FFFFFF" w:themeFill="background1"/>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  </w:t>
      </w:r>
      <w:r w:rsidR="00DA3042" w:rsidRPr="00A20518">
        <w:rPr>
          <w:rFonts w:ascii="Times New Roman" w:eastAsia="Times New Roman" w:hAnsi="Times New Roman" w:cs="Times New Roman"/>
          <w:b/>
          <w:sz w:val="24"/>
          <w:szCs w:val="24"/>
          <w:lang w:eastAsia="tr-TR"/>
        </w:rPr>
        <w:t xml:space="preserve">GEÇİCİ MADDE 1- </w:t>
      </w:r>
      <w:r w:rsidR="00DA3042" w:rsidRPr="00A20518">
        <w:rPr>
          <w:rFonts w:ascii="Times New Roman" w:eastAsia="Times New Roman" w:hAnsi="Times New Roman" w:cs="Times New Roman"/>
          <w:sz w:val="24"/>
          <w:szCs w:val="24"/>
          <w:lang w:eastAsia="tr-TR"/>
        </w:rPr>
        <w:t>(1)</w:t>
      </w:r>
      <w:r w:rsidR="00DA3042" w:rsidRPr="00A20518">
        <w:rPr>
          <w:rFonts w:ascii="Times New Roman" w:eastAsia="Times New Roman" w:hAnsi="Times New Roman" w:cs="Times New Roman"/>
          <w:b/>
          <w:sz w:val="24"/>
          <w:szCs w:val="24"/>
          <w:lang w:eastAsia="tr-TR"/>
        </w:rPr>
        <w:t xml:space="preserve"> </w:t>
      </w:r>
      <w:r w:rsidR="00A374F8" w:rsidRPr="00A20518">
        <w:rPr>
          <w:rFonts w:ascii="Times New Roman" w:eastAsia="Times New Roman" w:hAnsi="Times New Roman" w:cs="Times New Roman"/>
          <w:sz w:val="24"/>
          <w:szCs w:val="24"/>
          <w:lang w:eastAsia="tr-TR"/>
        </w:rPr>
        <w:t>Bu</w:t>
      </w:r>
      <w:r w:rsidR="00A374F8" w:rsidRPr="00A20518">
        <w:rPr>
          <w:rFonts w:ascii="Times New Roman" w:eastAsia="Times New Roman" w:hAnsi="Times New Roman" w:cs="Times New Roman"/>
          <w:b/>
          <w:sz w:val="24"/>
          <w:szCs w:val="24"/>
          <w:lang w:eastAsia="tr-TR"/>
        </w:rPr>
        <w:t xml:space="preserve"> </w:t>
      </w:r>
      <w:r w:rsidR="0093099A" w:rsidRPr="00A20518">
        <w:rPr>
          <w:rFonts w:ascii="Times New Roman" w:eastAsia="Times New Roman" w:hAnsi="Times New Roman" w:cs="Times New Roman"/>
          <w:sz w:val="24"/>
          <w:szCs w:val="24"/>
          <w:lang w:eastAsia="tr-TR"/>
        </w:rPr>
        <w:t>Y</w:t>
      </w:r>
      <w:r w:rsidR="00DA3042" w:rsidRPr="00A20518">
        <w:rPr>
          <w:rFonts w:ascii="Times New Roman" w:eastAsia="Times New Roman" w:hAnsi="Times New Roman" w:cs="Times New Roman"/>
          <w:sz w:val="24"/>
          <w:szCs w:val="24"/>
          <w:lang w:eastAsia="tr-TR"/>
        </w:rPr>
        <w:t xml:space="preserve">önetmeliğin yayımlandığı tarihten önce Onay </w:t>
      </w:r>
      <w:r w:rsidR="00501066" w:rsidRPr="00A20518">
        <w:rPr>
          <w:rFonts w:ascii="Times New Roman" w:eastAsia="Times New Roman" w:hAnsi="Times New Roman" w:cs="Times New Roman"/>
          <w:sz w:val="24"/>
          <w:szCs w:val="24"/>
          <w:lang w:eastAsia="tr-TR"/>
        </w:rPr>
        <w:t>K</w:t>
      </w:r>
      <w:r w:rsidR="00DA3042" w:rsidRPr="00A20518">
        <w:rPr>
          <w:rFonts w:ascii="Times New Roman" w:eastAsia="Times New Roman" w:hAnsi="Times New Roman" w:cs="Times New Roman"/>
          <w:sz w:val="24"/>
          <w:szCs w:val="24"/>
          <w:lang w:eastAsia="tr-TR"/>
        </w:rPr>
        <w:t xml:space="preserve">uruluşunun </w:t>
      </w:r>
      <w:r w:rsidR="007B2D70" w:rsidRPr="00A20518">
        <w:rPr>
          <w:rFonts w:ascii="Times New Roman" w:eastAsia="Times New Roman" w:hAnsi="Times New Roman" w:cs="Times New Roman"/>
          <w:sz w:val="24"/>
          <w:szCs w:val="24"/>
          <w:lang w:eastAsia="tr-TR"/>
        </w:rPr>
        <w:t>gözetiminde muayene faaliyeti</w:t>
      </w:r>
      <w:r w:rsidR="00DA3042" w:rsidRPr="00A20518">
        <w:rPr>
          <w:rFonts w:ascii="Times New Roman" w:eastAsia="Times New Roman" w:hAnsi="Times New Roman" w:cs="Times New Roman"/>
          <w:sz w:val="24"/>
          <w:szCs w:val="24"/>
          <w:lang w:eastAsia="tr-TR"/>
        </w:rPr>
        <w:t xml:space="preserve"> yürüten işletmelere</w:t>
      </w:r>
      <w:r w:rsidR="0093099A" w:rsidRPr="00A20518">
        <w:rPr>
          <w:rFonts w:ascii="Times New Roman" w:eastAsia="Times New Roman" w:hAnsi="Times New Roman" w:cs="Times New Roman"/>
          <w:sz w:val="24"/>
          <w:szCs w:val="24"/>
          <w:lang w:eastAsia="tr-TR"/>
        </w:rPr>
        <w:t>,</w:t>
      </w:r>
      <w:r w:rsidR="00DA3042" w:rsidRPr="00A20518">
        <w:rPr>
          <w:rFonts w:ascii="Times New Roman" w:eastAsia="Times New Roman" w:hAnsi="Times New Roman" w:cs="Times New Roman"/>
          <w:sz w:val="24"/>
          <w:szCs w:val="24"/>
          <w:lang w:eastAsia="tr-TR"/>
        </w:rPr>
        <w:t xml:space="preserve"> Bakanlıkça</w:t>
      </w:r>
      <w:r w:rsidR="00BD2FD4" w:rsidRPr="00A20518">
        <w:rPr>
          <w:rFonts w:ascii="Times New Roman" w:eastAsia="Times New Roman" w:hAnsi="Times New Roman" w:cs="Times New Roman"/>
          <w:sz w:val="24"/>
          <w:szCs w:val="24"/>
          <w:lang w:eastAsia="tr-TR"/>
        </w:rPr>
        <w:t>,</w:t>
      </w:r>
      <w:r w:rsidR="00DA3042" w:rsidRPr="00A20518">
        <w:rPr>
          <w:rFonts w:ascii="Times New Roman" w:eastAsia="Times New Roman" w:hAnsi="Times New Roman" w:cs="Times New Roman"/>
          <w:sz w:val="24"/>
          <w:szCs w:val="24"/>
          <w:lang w:eastAsia="tr-TR"/>
        </w:rPr>
        <w:t xml:space="preserve"> Geçici</w:t>
      </w:r>
      <w:r w:rsidR="00DA3042" w:rsidRPr="00A20518">
        <w:rPr>
          <w:rFonts w:ascii="Times New Roman" w:eastAsia="Arial Unicode MS" w:hAnsi="Times New Roman" w:cs="Times New Roman"/>
          <w:sz w:val="24"/>
          <w:szCs w:val="24"/>
          <w:lang w:eastAsia="tr-TR"/>
        </w:rPr>
        <w:t xml:space="preserve"> İşletme Yetki Belgesi</w:t>
      </w:r>
      <w:r w:rsidR="00DA3042" w:rsidRPr="00A20518">
        <w:rPr>
          <w:rFonts w:ascii="Times New Roman" w:eastAsia="Times New Roman" w:hAnsi="Times New Roman" w:cs="Times New Roman"/>
          <w:sz w:val="24"/>
          <w:szCs w:val="24"/>
          <w:lang w:eastAsia="tr-TR"/>
        </w:rPr>
        <w:t xml:space="preserve"> düzenlenir. Söz konusu işletmeler</w:t>
      </w:r>
      <w:r w:rsidR="00BD2FD4" w:rsidRPr="00A20518">
        <w:rPr>
          <w:rFonts w:ascii="Times New Roman" w:eastAsia="Times New Roman" w:hAnsi="Times New Roman" w:cs="Times New Roman"/>
          <w:sz w:val="24"/>
          <w:szCs w:val="24"/>
          <w:lang w:eastAsia="tr-TR"/>
        </w:rPr>
        <w:t>in</w:t>
      </w:r>
      <w:r w:rsidR="00B619AC" w:rsidRPr="00A20518">
        <w:rPr>
          <w:rFonts w:ascii="Times New Roman" w:eastAsia="Times New Roman" w:hAnsi="Times New Roman" w:cs="Times New Roman"/>
          <w:sz w:val="24"/>
          <w:szCs w:val="24"/>
          <w:lang w:eastAsia="tr-TR"/>
        </w:rPr>
        <w:t>,</w:t>
      </w:r>
      <w:r w:rsidR="00DA3042" w:rsidRPr="00A20518">
        <w:rPr>
          <w:rFonts w:ascii="Times New Roman" w:eastAsia="Times New Roman" w:hAnsi="Times New Roman" w:cs="Times New Roman"/>
          <w:sz w:val="24"/>
          <w:szCs w:val="24"/>
          <w:lang w:eastAsia="tr-TR"/>
        </w:rPr>
        <w:t xml:space="preserve"> </w:t>
      </w:r>
      <w:r w:rsidR="00A374F8" w:rsidRPr="00A20518">
        <w:rPr>
          <w:rFonts w:ascii="Times New Roman" w:eastAsia="Times New Roman" w:hAnsi="Times New Roman" w:cs="Times New Roman"/>
          <w:sz w:val="24"/>
          <w:szCs w:val="24"/>
          <w:lang w:eastAsia="tr-TR"/>
        </w:rPr>
        <w:t xml:space="preserve">bu </w:t>
      </w:r>
      <w:r w:rsidR="00DA3042" w:rsidRPr="00A20518">
        <w:rPr>
          <w:rFonts w:ascii="Times New Roman" w:eastAsia="Times New Roman" w:hAnsi="Times New Roman" w:cs="Times New Roman"/>
          <w:sz w:val="24"/>
          <w:szCs w:val="24"/>
          <w:lang w:eastAsia="tr-TR"/>
        </w:rPr>
        <w:t>Yönetmeliğe göre varsa eksikliklerini en geç bir (1) yıl içinde tamamlayarak İşletme Yetki Belgesi</w:t>
      </w:r>
      <w:r w:rsidR="00B619AC" w:rsidRPr="00A20518">
        <w:rPr>
          <w:rFonts w:ascii="Times New Roman" w:eastAsia="Times New Roman" w:hAnsi="Times New Roman" w:cs="Times New Roman"/>
          <w:sz w:val="24"/>
          <w:szCs w:val="24"/>
          <w:lang w:eastAsia="tr-TR"/>
        </w:rPr>
        <w:t>ni</w:t>
      </w:r>
      <w:r w:rsidR="00DA3042" w:rsidRPr="00A20518">
        <w:rPr>
          <w:rFonts w:ascii="Times New Roman" w:eastAsia="Times New Roman" w:hAnsi="Times New Roman" w:cs="Times New Roman"/>
          <w:sz w:val="24"/>
          <w:szCs w:val="24"/>
          <w:lang w:eastAsia="tr-TR"/>
        </w:rPr>
        <w:t xml:space="preserve"> al</w:t>
      </w:r>
      <w:r w:rsidR="00B619AC" w:rsidRPr="00A20518">
        <w:rPr>
          <w:rFonts w:ascii="Times New Roman" w:eastAsia="Times New Roman" w:hAnsi="Times New Roman" w:cs="Times New Roman"/>
          <w:sz w:val="24"/>
          <w:szCs w:val="24"/>
          <w:lang w:eastAsia="tr-TR"/>
        </w:rPr>
        <w:t xml:space="preserve">maları gerekir. </w:t>
      </w:r>
      <w:r w:rsidR="00DA3042" w:rsidRPr="00A20518">
        <w:rPr>
          <w:rFonts w:ascii="Times New Roman" w:eastAsia="Times New Roman" w:hAnsi="Times New Roman" w:cs="Times New Roman"/>
          <w:sz w:val="24"/>
          <w:szCs w:val="24"/>
          <w:lang w:eastAsia="tr-TR"/>
        </w:rPr>
        <w:t xml:space="preserve"> </w:t>
      </w:r>
    </w:p>
    <w:p w:rsidR="006356DF" w:rsidRDefault="006356DF" w:rsidP="00A20518">
      <w:pPr>
        <w:pStyle w:val="AralkYok"/>
        <w:shd w:val="clear" w:color="auto" w:fill="FFFFFF" w:themeFill="background1"/>
        <w:ind w:firstLine="567"/>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
    <w:p w:rsidR="00DA3042" w:rsidRPr="00A20518" w:rsidRDefault="006356DF" w:rsidP="00A20518">
      <w:pPr>
        <w:pStyle w:val="AralkYok"/>
        <w:shd w:val="clear" w:color="auto" w:fill="FFFFFF" w:themeFill="background1"/>
        <w:ind w:firstLine="567"/>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DA3042" w:rsidRPr="00A20518">
        <w:rPr>
          <w:rFonts w:ascii="Times New Roman" w:eastAsia="Times New Roman" w:hAnsi="Times New Roman" w:cs="Times New Roman"/>
          <w:b/>
          <w:sz w:val="24"/>
          <w:szCs w:val="24"/>
          <w:lang w:eastAsia="tr-TR"/>
        </w:rPr>
        <w:t>ADR/Taşıt Uygunluk Belgesi</w:t>
      </w:r>
    </w:p>
    <w:p w:rsidR="00DA3042" w:rsidRPr="00A20518" w:rsidRDefault="006356DF" w:rsidP="00A20518">
      <w:pPr>
        <w:pStyle w:val="AralkYok"/>
        <w:shd w:val="clear" w:color="auto" w:fill="FFFFFF" w:themeFill="background1"/>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  </w:t>
      </w:r>
      <w:r w:rsidR="00DA3042" w:rsidRPr="00A20518">
        <w:rPr>
          <w:rFonts w:ascii="Times New Roman" w:eastAsia="Times New Roman" w:hAnsi="Times New Roman" w:cs="Times New Roman"/>
          <w:b/>
          <w:sz w:val="24"/>
          <w:szCs w:val="24"/>
          <w:lang w:eastAsia="tr-TR"/>
        </w:rPr>
        <w:t xml:space="preserve">GEÇİCİ MADDE </w:t>
      </w:r>
      <w:r w:rsidR="00290B85" w:rsidRPr="00A20518">
        <w:rPr>
          <w:rFonts w:ascii="Times New Roman" w:eastAsia="Times New Roman" w:hAnsi="Times New Roman" w:cs="Times New Roman"/>
          <w:b/>
          <w:sz w:val="24"/>
          <w:szCs w:val="24"/>
          <w:lang w:eastAsia="tr-TR"/>
        </w:rPr>
        <w:t>2-</w:t>
      </w:r>
      <w:r w:rsidR="00DA3042" w:rsidRPr="00A20518">
        <w:rPr>
          <w:rFonts w:ascii="Times New Roman" w:eastAsia="Times New Roman" w:hAnsi="Times New Roman" w:cs="Times New Roman"/>
          <w:b/>
          <w:sz w:val="24"/>
          <w:szCs w:val="24"/>
          <w:lang w:eastAsia="tr-TR"/>
        </w:rPr>
        <w:t xml:space="preserve"> </w:t>
      </w:r>
      <w:r w:rsidR="00DA3042" w:rsidRPr="00A20518">
        <w:rPr>
          <w:rFonts w:ascii="Times New Roman" w:eastAsia="Times New Roman" w:hAnsi="Times New Roman" w:cs="Times New Roman"/>
          <w:sz w:val="24"/>
          <w:szCs w:val="24"/>
          <w:lang w:eastAsia="tr-TR"/>
        </w:rPr>
        <w:t xml:space="preserve">(1) Onay kuruluşu, </w:t>
      </w:r>
      <w:r w:rsidR="00A374F8" w:rsidRPr="00A20518">
        <w:rPr>
          <w:rFonts w:ascii="Times New Roman" w:eastAsia="Times New Roman" w:hAnsi="Times New Roman" w:cs="Times New Roman"/>
          <w:sz w:val="24"/>
          <w:szCs w:val="24"/>
          <w:lang w:eastAsia="tr-TR"/>
        </w:rPr>
        <w:t xml:space="preserve">bu </w:t>
      </w:r>
      <w:r w:rsidR="00DA3042" w:rsidRPr="00A20518">
        <w:rPr>
          <w:rFonts w:ascii="Times New Roman" w:eastAsia="Times New Roman" w:hAnsi="Times New Roman" w:cs="Times New Roman"/>
          <w:sz w:val="24"/>
          <w:szCs w:val="24"/>
          <w:lang w:eastAsia="tr-TR"/>
        </w:rPr>
        <w:t xml:space="preserve">Yönetmeliğin yayımlandığı tarihten sonra muayene merkezi bulunmayan yerlerde, Bakanlığın uygun görüşünü almak şartıyla geçici sürelerde iş sağlığı ve </w:t>
      </w:r>
      <w:r w:rsidR="007B2D70" w:rsidRPr="00A20518">
        <w:rPr>
          <w:rFonts w:ascii="Times New Roman" w:eastAsia="Times New Roman" w:hAnsi="Times New Roman" w:cs="Times New Roman"/>
          <w:sz w:val="24"/>
          <w:szCs w:val="24"/>
          <w:lang w:eastAsia="tr-TR"/>
        </w:rPr>
        <w:t>iş güvenliği şartlarını sağlamak kaydıyla</w:t>
      </w:r>
      <w:r w:rsidR="00E64E11" w:rsidRPr="00A20518">
        <w:rPr>
          <w:rFonts w:ascii="Times New Roman" w:eastAsia="Times New Roman" w:hAnsi="Times New Roman" w:cs="Times New Roman"/>
          <w:sz w:val="24"/>
          <w:szCs w:val="24"/>
          <w:lang w:eastAsia="tr-TR"/>
        </w:rPr>
        <w:t xml:space="preserve"> uygun yerlerde</w:t>
      </w:r>
      <w:r w:rsidR="00DA3042" w:rsidRPr="00A20518">
        <w:rPr>
          <w:rFonts w:ascii="Times New Roman" w:eastAsia="Times New Roman" w:hAnsi="Times New Roman" w:cs="Times New Roman"/>
          <w:sz w:val="24"/>
          <w:szCs w:val="24"/>
          <w:lang w:eastAsia="tr-TR"/>
        </w:rPr>
        <w:t xml:space="preserve"> araçlara, ADR/Taşıt Uygunluk muayenesi yaparak </w:t>
      </w:r>
      <w:r w:rsidR="006D3640" w:rsidRPr="00A20518">
        <w:rPr>
          <w:rFonts w:ascii="Times New Roman" w:eastAsia="Times New Roman" w:hAnsi="Times New Roman" w:cs="Times New Roman"/>
          <w:sz w:val="24"/>
          <w:szCs w:val="24"/>
          <w:lang w:eastAsia="tr-TR"/>
        </w:rPr>
        <w:t xml:space="preserve">ADR/Taşıt Uygunluk </w:t>
      </w:r>
      <w:r w:rsidR="00DA3042" w:rsidRPr="00A20518">
        <w:rPr>
          <w:rFonts w:ascii="Times New Roman" w:eastAsia="Times New Roman" w:hAnsi="Times New Roman" w:cs="Times New Roman"/>
          <w:sz w:val="24"/>
          <w:szCs w:val="24"/>
          <w:lang w:eastAsia="tr-TR"/>
        </w:rPr>
        <w:t>Belge</w:t>
      </w:r>
      <w:r w:rsidR="006D3640" w:rsidRPr="00A20518">
        <w:rPr>
          <w:rFonts w:ascii="Times New Roman" w:eastAsia="Times New Roman" w:hAnsi="Times New Roman" w:cs="Times New Roman"/>
          <w:sz w:val="24"/>
          <w:szCs w:val="24"/>
          <w:lang w:eastAsia="tr-TR"/>
        </w:rPr>
        <w:t>si</w:t>
      </w:r>
      <w:r w:rsidR="00DA3042" w:rsidRPr="00A20518">
        <w:rPr>
          <w:rFonts w:ascii="Times New Roman" w:eastAsia="Times New Roman" w:hAnsi="Times New Roman" w:cs="Times New Roman"/>
          <w:sz w:val="24"/>
          <w:szCs w:val="24"/>
          <w:lang w:eastAsia="tr-TR"/>
        </w:rPr>
        <w:t xml:space="preserve"> düzenleyebilir. </w:t>
      </w:r>
    </w:p>
    <w:p w:rsidR="006356DF" w:rsidRDefault="006356DF" w:rsidP="00A20518">
      <w:pPr>
        <w:pStyle w:val="AralkYok"/>
        <w:shd w:val="clear" w:color="auto" w:fill="FFFFFF" w:themeFill="background1"/>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p>
    <w:p w:rsidR="005403CD" w:rsidRPr="00A20518" w:rsidRDefault="006356DF" w:rsidP="00A20518">
      <w:pPr>
        <w:pStyle w:val="AralkYok"/>
        <w:shd w:val="clear" w:color="auto" w:fill="FFFFFF" w:themeFill="background1"/>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5403CD" w:rsidRPr="00A20518">
        <w:rPr>
          <w:rFonts w:ascii="Times New Roman" w:hAnsi="Times New Roman" w:cs="Times New Roman"/>
          <w:b/>
          <w:sz w:val="24"/>
          <w:szCs w:val="24"/>
        </w:rPr>
        <w:t>Elektronik veri aktarımı</w:t>
      </w:r>
    </w:p>
    <w:p w:rsidR="005403CD" w:rsidRPr="00A20518" w:rsidRDefault="005403CD" w:rsidP="00A20518">
      <w:pPr>
        <w:pStyle w:val="AralkYok"/>
        <w:shd w:val="clear" w:color="auto" w:fill="FFFFFF" w:themeFill="background1"/>
        <w:jc w:val="both"/>
        <w:rPr>
          <w:rFonts w:ascii="Times New Roman" w:eastAsia="Times New Roman" w:hAnsi="Times New Roman" w:cs="Times New Roman"/>
          <w:sz w:val="24"/>
          <w:szCs w:val="24"/>
          <w:lang w:eastAsia="tr-TR"/>
        </w:rPr>
      </w:pPr>
      <w:r w:rsidRPr="00A20518">
        <w:rPr>
          <w:rFonts w:ascii="Times New Roman" w:eastAsia="Times New Roman" w:hAnsi="Times New Roman" w:cs="Times New Roman"/>
          <w:sz w:val="24"/>
          <w:szCs w:val="24"/>
          <w:lang w:eastAsia="tr-TR"/>
        </w:rPr>
        <w:t xml:space="preserve">         </w:t>
      </w:r>
      <w:r w:rsidR="006356DF">
        <w:rPr>
          <w:rFonts w:ascii="Times New Roman" w:eastAsia="Times New Roman" w:hAnsi="Times New Roman" w:cs="Times New Roman"/>
          <w:sz w:val="24"/>
          <w:szCs w:val="24"/>
          <w:lang w:eastAsia="tr-TR"/>
        </w:rPr>
        <w:t xml:space="preserve">  </w:t>
      </w:r>
      <w:r w:rsidRPr="00A20518">
        <w:rPr>
          <w:rFonts w:ascii="Times New Roman" w:eastAsia="Times New Roman" w:hAnsi="Times New Roman" w:cs="Times New Roman"/>
          <w:b/>
          <w:sz w:val="24"/>
          <w:szCs w:val="24"/>
          <w:lang w:eastAsia="tr-TR"/>
        </w:rPr>
        <w:t>GEÇİCİ MADDE 3</w:t>
      </w:r>
      <w:r w:rsidRPr="00A20518">
        <w:rPr>
          <w:rFonts w:ascii="Times New Roman" w:eastAsia="Times New Roman" w:hAnsi="Times New Roman" w:cs="Times New Roman"/>
          <w:sz w:val="24"/>
          <w:szCs w:val="24"/>
          <w:lang w:eastAsia="tr-TR"/>
        </w:rPr>
        <w:t xml:space="preserve">- (1) Onay Kuruluşu, muayene merkezlerinde yapılan tüm uygulamaları ve </w:t>
      </w:r>
      <w:r w:rsidR="00A374F8" w:rsidRPr="00A20518">
        <w:rPr>
          <w:rFonts w:ascii="Times New Roman" w:eastAsia="Times New Roman" w:hAnsi="Times New Roman" w:cs="Times New Roman"/>
          <w:sz w:val="24"/>
          <w:szCs w:val="24"/>
          <w:lang w:eastAsia="tr-TR"/>
        </w:rPr>
        <w:t xml:space="preserve">bu </w:t>
      </w:r>
      <w:r w:rsidRPr="00A20518">
        <w:rPr>
          <w:rFonts w:ascii="Times New Roman" w:eastAsia="Times New Roman" w:hAnsi="Times New Roman" w:cs="Times New Roman"/>
          <w:sz w:val="24"/>
          <w:szCs w:val="24"/>
          <w:lang w:eastAsia="tr-TR"/>
        </w:rPr>
        <w:t xml:space="preserve">Yönetmelik kapsamında düzenlenecek her türlü rapor ve belgeyi </w:t>
      </w:r>
      <w:r w:rsidR="00A374F8" w:rsidRPr="00A20518">
        <w:rPr>
          <w:rFonts w:ascii="Times New Roman" w:eastAsia="Times New Roman" w:hAnsi="Times New Roman" w:cs="Times New Roman"/>
          <w:sz w:val="24"/>
          <w:szCs w:val="24"/>
          <w:lang w:eastAsia="tr-TR"/>
        </w:rPr>
        <w:t xml:space="preserve">bu </w:t>
      </w:r>
      <w:r w:rsidRPr="00A20518">
        <w:rPr>
          <w:rFonts w:ascii="Times New Roman" w:eastAsia="Times New Roman" w:hAnsi="Times New Roman" w:cs="Times New Roman"/>
          <w:sz w:val="24"/>
          <w:szCs w:val="24"/>
          <w:lang w:eastAsia="tr-TR"/>
        </w:rPr>
        <w:t xml:space="preserve">Yönetmeliğin yayımlandığı tarihten itibaren </w:t>
      </w:r>
      <w:r w:rsidR="006D3640" w:rsidRPr="00A20518">
        <w:rPr>
          <w:rFonts w:ascii="Times New Roman" w:eastAsia="Times New Roman" w:hAnsi="Times New Roman" w:cs="Times New Roman"/>
          <w:sz w:val="24"/>
          <w:szCs w:val="24"/>
          <w:lang w:eastAsia="tr-TR"/>
        </w:rPr>
        <w:t>altı</w:t>
      </w:r>
      <w:r w:rsidRPr="00A20518">
        <w:rPr>
          <w:rFonts w:ascii="Times New Roman" w:eastAsia="Times New Roman" w:hAnsi="Times New Roman" w:cs="Times New Roman"/>
          <w:sz w:val="24"/>
          <w:szCs w:val="24"/>
          <w:lang w:eastAsia="tr-TR"/>
        </w:rPr>
        <w:t xml:space="preserve"> ay içerisinde merkezi web tabanlı bir sistem üzerinden gerçek zamanlı olarak Bakanlık bilgi işlem sistemine entegre etmek zorundadır.</w:t>
      </w:r>
    </w:p>
    <w:p w:rsidR="006356DF" w:rsidRDefault="006356DF" w:rsidP="006356DF">
      <w:pPr>
        <w:pStyle w:val="AralkYok"/>
        <w:shd w:val="clear" w:color="auto" w:fill="FFFFFF" w:themeFill="background1"/>
        <w:tabs>
          <w:tab w:val="left" w:pos="709"/>
        </w:tabs>
        <w:ind w:firstLine="567"/>
        <w:jc w:val="both"/>
        <w:rPr>
          <w:rFonts w:ascii="Times New Roman" w:eastAsia="Arial Unicode MS" w:hAnsi="Times New Roman" w:cs="Times New Roman"/>
          <w:b/>
          <w:bCs/>
          <w:sz w:val="24"/>
          <w:szCs w:val="24"/>
          <w:lang w:eastAsia="tr-TR"/>
        </w:rPr>
      </w:pPr>
    </w:p>
    <w:p w:rsidR="00DA3042" w:rsidRPr="00A20518" w:rsidRDefault="00DA3042" w:rsidP="006356DF">
      <w:pPr>
        <w:pStyle w:val="AralkYok"/>
        <w:shd w:val="clear" w:color="auto" w:fill="FFFFFF" w:themeFill="background1"/>
        <w:tabs>
          <w:tab w:val="left" w:pos="709"/>
        </w:tabs>
        <w:ind w:firstLine="567"/>
        <w:jc w:val="both"/>
        <w:rPr>
          <w:rFonts w:ascii="Times New Roman" w:eastAsia="Arial Unicode MS" w:hAnsi="Times New Roman" w:cs="Times New Roman"/>
          <w:sz w:val="24"/>
          <w:szCs w:val="24"/>
          <w:lang w:eastAsia="tr-TR"/>
        </w:rPr>
      </w:pPr>
      <w:r w:rsidRPr="00A20518">
        <w:rPr>
          <w:rFonts w:ascii="Times New Roman" w:eastAsia="Arial Unicode MS" w:hAnsi="Times New Roman" w:cs="Times New Roman"/>
          <w:b/>
          <w:bCs/>
          <w:sz w:val="24"/>
          <w:szCs w:val="24"/>
          <w:lang w:eastAsia="tr-TR"/>
        </w:rPr>
        <w:t>Yürürlük</w:t>
      </w:r>
    </w:p>
    <w:p w:rsidR="00DA3042" w:rsidRPr="00A20518" w:rsidRDefault="00DA3042" w:rsidP="00A20518">
      <w:pPr>
        <w:pStyle w:val="AralkYok"/>
        <w:shd w:val="clear" w:color="auto" w:fill="FFFFFF" w:themeFill="background1"/>
        <w:ind w:firstLine="567"/>
        <w:jc w:val="both"/>
        <w:rPr>
          <w:rFonts w:ascii="Times New Roman" w:eastAsia="Arial Unicode MS" w:hAnsi="Times New Roman" w:cs="Times New Roman"/>
          <w:sz w:val="24"/>
          <w:szCs w:val="24"/>
          <w:lang w:eastAsia="tr-TR"/>
        </w:rPr>
      </w:pPr>
      <w:r w:rsidRPr="00A20518">
        <w:rPr>
          <w:rFonts w:ascii="Times New Roman" w:eastAsia="Arial Unicode MS" w:hAnsi="Times New Roman" w:cs="Times New Roman"/>
          <w:b/>
          <w:bCs/>
          <w:sz w:val="24"/>
          <w:szCs w:val="24"/>
          <w:lang w:eastAsia="tr-TR"/>
        </w:rPr>
        <w:t>MADDE 2</w:t>
      </w:r>
      <w:r w:rsidR="000E2053" w:rsidRPr="00A20518">
        <w:rPr>
          <w:rFonts w:ascii="Times New Roman" w:eastAsia="Arial Unicode MS" w:hAnsi="Times New Roman" w:cs="Times New Roman"/>
          <w:b/>
          <w:bCs/>
          <w:sz w:val="24"/>
          <w:szCs w:val="24"/>
          <w:lang w:eastAsia="tr-TR"/>
        </w:rPr>
        <w:t>1</w:t>
      </w:r>
      <w:r w:rsidRPr="00A20518">
        <w:rPr>
          <w:rFonts w:ascii="Times New Roman" w:eastAsia="Arial Unicode MS" w:hAnsi="Times New Roman" w:cs="Times New Roman"/>
          <w:b/>
          <w:bCs/>
          <w:sz w:val="24"/>
          <w:szCs w:val="24"/>
          <w:lang w:eastAsia="tr-TR"/>
        </w:rPr>
        <w:t>-</w:t>
      </w:r>
      <w:r w:rsidR="00E632AE" w:rsidRPr="00A20518">
        <w:rPr>
          <w:rFonts w:ascii="Times New Roman" w:eastAsia="Arial Unicode MS" w:hAnsi="Times New Roman" w:cs="Times New Roman"/>
          <w:b/>
          <w:bCs/>
          <w:sz w:val="24"/>
          <w:szCs w:val="24"/>
          <w:lang w:eastAsia="tr-TR"/>
        </w:rPr>
        <w:t xml:space="preserve"> </w:t>
      </w:r>
      <w:r w:rsidRPr="00A20518">
        <w:rPr>
          <w:rFonts w:ascii="Times New Roman" w:eastAsia="Arial Unicode MS" w:hAnsi="Times New Roman" w:cs="Times New Roman"/>
          <w:bCs/>
          <w:sz w:val="24"/>
          <w:szCs w:val="24"/>
          <w:lang w:eastAsia="tr-TR"/>
        </w:rPr>
        <w:t xml:space="preserve">(1) </w:t>
      </w:r>
      <w:r w:rsidRPr="00A20518">
        <w:rPr>
          <w:rFonts w:ascii="Times New Roman" w:eastAsia="Arial Unicode MS" w:hAnsi="Times New Roman" w:cs="Times New Roman"/>
          <w:sz w:val="24"/>
          <w:szCs w:val="24"/>
          <w:lang w:eastAsia="tr-TR"/>
        </w:rPr>
        <w:t>Bu Yönetmelik yayım</w:t>
      </w:r>
      <w:r w:rsidR="006D3640" w:rsidRPr="00A20518">
        <w:rPr>
          <w:rFonts w:ascii="Times New Roman" w:eastAsia="Arial Unicode MS" w:hAnsi="Times New Roman" w:cs="Times New Roman"/>
          <w:sz w:val="24"/>
          <w:szCs w:val="24"/>
          <w:lang w:eastAsia="tr-TR"/>
        </w:rPr>
        <w:t>ı</w:t>
      </w:r>
      <w:r w:rsidRPr="00A20518">
        <w:rPr>
          <w:rFonts w:ascii="Times New Roman" w:eastAsia="Arial Unicode MS" w:hAnsi="Times New Roman" w:cs="Times New Roman"/>
          <w:sz w:val="24"/>
          <w:szCs w:val="24"/>
          <w:lang w:eastAsia="tr-TR"/>
        </w:rPr>
        <w:t xml:space="preserve"> tarihinde yürürlüğe girer.</w:t>
      </w:r>
    </w:p>
    <w:p w:rsidR="00404E1B" w:rsidRDefault="00404E1B" w:rsidP="00A20518">
      <w:pPr>
        <w:pStyle w:val="AralkYok"/>
        <w:shd w:val="clear" w:color="auto" w:fill="FFFFFF" w:themeFill="background1"/>
        <w:ind w:firstLine="567"/>
        <w:jc w:val="both"/>
        <w:rPr>
          <w:rFonts w:ascii="Times New Roman" w:eastAsia="Arial Unicode MS" w:hAnsi="Times New Roman" w:cs="Times New Roman"/>
          <w:b/>
          <w:sz w:val="24"/>
          <w:szCs w:val="24"/>
          <w:lang w:eastAsia="tr-TR"/>
        </w:rPr>
      </w:pPr>
    </w:p>
    <w:p w:rsidR="00DA3042" w:rsidRPr="00A20518" w:rsidRDefault="00DA3042" w:rsidP="00A20518">
      <w:pPr>
        <w:pStyle w:val="AralkYok"/>
        <w:shd w:val="clear" w:color="auto" w:fill="FFFFFF" w:themeFill="background1"/>
        <w:ind w:firstLine="567"/>
        <w:jc w:val="both"/>
        <w:rPr>
          <w:rFonts w:ascii="Times New Roman" w:eastAsia="Arial Unicode MS" w:hAnsi="Times New Roman" w:cs="Times New Roman"/>
          <w:b/>
          <w:sz w:val="24"/>
          <w:szCs w:val="24"/>
          <w:lang w:eastAsia="tr-TR"/>
        </w:rPr>
      </w:pPr>
      <w:r w:rsidRPr="00A20518">
        <w:rPr>
          <w:rFonts w:ascii="Times New Roman" w:eastAsia="Arial Unicode MS" w:hAnsi="Times New Roman" w:cs="Times New Roman"/>
          <w:b/>
          <w:sz w:val="24"/>
          <w:szCs w:val="24"/>
          <w:lang w:eastAsia="tr-TR"/>
        </w:rPr>
        <w:t>Yürütme</w:t>
      </w:r>
    </w:p>
    <w:p w:rsidR="00DA3042" w:rsidRPr="00A20518" w:rsidRDefault="00DA3042" w:rsidP="00A20518">
      <w:pPr>
        <w:pStyle w:val="AralkYok"/>
        <w:shd w:val="clear" w:color="auto" w:fill="FFFFFF" w:themeFill="background1"/>
        <w:ind w:firstLine="567"/>
        <w:jc w:val="both"/>
        <w:rPr>
          <w:rFonts w:ascii="Times New Roman" w:eastAsia="Arial Unicode MS" w:hAnsi="Times New Roman" w:cs="Times New Roman"/>
          <w:sz w:val="24"/>
          <w:szCs w:val="24"/>
          <w:lang w:eastAsia="tr-TR"/>
        </w:rPr>
      </w:pPr>
      <w:r w:rsidRPr="00A20518">
        <w:rPr>
          <w:rFonts w:ascii="Times New Roman" w:eastAsia="Arial Unicode MS" w:hAnsi="Times New Roman" w:cs="Times New Roman"/>
          <w:b/>
          <w:bCs/>
          <w:sz w:val="24"/>
          <w:szCs w:val="24"/>
          <w:lang w:eastAsia="tr-TR"/>
        </w:rPr>
        <w:t>MADDE 2</w:t>
      </w:r>
      <w:r w:rsidR="000E2053" w:rsidRPr="00A20518">
        <w:rPr>
          <w:rFonts w:ascii="Times New Roman" w:eastAsia="Arial Unicode MS" w:hAnsi="Times New Roman" w:cs="Times New Roman"/>
          <w:b/>
          <w:bCs/>
          <w:sz w:val="24"/>
          <w:szCs w:val="24"/>
          <w:lang w:eastAsia="tr-TR"/>
        </w:rPr>
        <w:t>2</w:t>
      </w:r>
      <w:r w:rsidRPr="00A20518">
        <w:rPr>
          <w:rFonts w:ascii="Times New Roman" w:eastAsia="Arial Unicode MS" w:hAnsi="Times New Roman" w:cs="Times New Roman"/>
          <w:bCs/>
          <w:sz w:val="24"/>
          <w:szCs w:val="24"/>
          <w:lang w:eastAsia="tr-TR"/>
        </w:rPr>
        <w:t>- (1)</w:t>
      </w:r>
      <w:r w:rsidRPr="00A20518">
        <w:rPr>
          <w:rFonts w:ascii="Times New Roman" w:eastAsia="Arial Unicode MS" w:hAnsi="Times New Roman" w:cs="Times New Roman"/>
          <w:sz w:val="24"/>
          <w:szCs w:val="24"/>
          <w:lang w:eastAsia="tr-TR"/>
        </w:rPr>
        <w:t xml:space="preserve"> Bu Yönetmelik hükümlerini Ulaştırma, Denizcilik ve Haberleşme Bakanı yürütür.</w:t>
      </w:r>
    </w:p>
    <w:p w:rsidR="00DA3042" w:rsidRPr="00A20518" w:rsidRDefault="00DA3042" w:rsidP="00A20518">
      <w:pPr>
        <w:pStyle w:val="AralkYok"/>
        <w:shd w:val="clear" w:color="auto" w:fill="FFFFFF" w:themeFill="background1"/>
        <w:ind w:firstLine="708"/>
        <w:jc w:val="both"/>
        <w:rPr>
          <w:rFonts w:ascii="Times New Roman" w:eastAsia="Arial Unicode MS" w:hAnsi="Times New Roman" w:cs="Times New Roman"/>
          <w:sz w:val="24"/>
          <w:szCs w:val="24"/>
          <w:lang w:eastAsia="tr-TR"/>
        </w:rPr>
      </w:pPr>
    </w:p>
    <w:p w:rsidR="008316BE" w:rsidRPr="00A20518" w:rsidRDefault="008316BE" w:rsidP="00A20518">
      <w:pPr>
        <w:pStyle w:val="AralkYok"/>
        <w:shd w:val="clear" w:color="auto" w:fill="FFFFFF" w:themeFill="background1"/>
        <w:jc w:val="both"/>
        <w:rPr>
          <w:rFonts w:ascii="Times New Roman" w:eastAsia="Arial Unicode MS" w:hAnsi="Times New Roman" w:cs="Times New Roman"/>
          <w:sz w:val="24"/>
          <w:szCs w:val="24"/>
          <w:lang w:eastAsia="tr-TR"/>
        </w:rPr>
      </w:pPr>
    </w:p>
    <w:p w:rsidR="008316BE" w:rsidRPr="00A20518" w:rsidRDefault="008316BE" w:rsidP="00A20518">
      <w:pPr>
        <w:pStyle w:val="AralkYok"/>
        <w:shd w:val="clear" w:color="auto" w:fill="FFFFFF" w:themeFill="background1"/>
        <w:ind w:firstLine="708"/>
        <w:jc w:val="both"/>
        <w:rPr>
          <w:rFonts w:ascii="Times New Roman" w:eastAsia="Arial Unicode MS" w:hAnsi="Times New Roman" w:cs="Times New Roman"/>
          <w:sz w:val="24"/>
          <w:szCs w:val="24"/>
          <w:lang w:eastAsia="tr-TR"/>
        </w:rPr>
      </w:pPr>
    </w:p>
    <w:p w:rsidR="00810791" w:rsidRPr="00A20518" w:rsidRDefault="00810791" w:rsidP="00A20518">
      <w:pPr>
        <w:pStyle w:val="AralkYok"/>
        <w:shd w:val="clear" w:color="auto" w:fill="FFFFFF" w:themeFill="background1"/>
        <w:jc w:val="both"/>
        <w:rPr>
          <w:rFonts w:ascii="Times New Roman" w:eastAsia="Arial Unicode MS" w:hAnsi="Times New Roman" w:cs="Times New Roman"/>
          <w:sz w:val="24"/>
          <w:szCs w:val="24"/>
          <w:lang w:eastAsia="tr-TR"/>
        </w:rPr>
      </w:pPr>
    </w:p>
    <w:p w:rsidR="00FC3948" w:rsidRPr="00A20518" w:rsidRDefault="00FC3948" w:rsidP="00A20518">
      <w:pPr>
        <w:pStyle w:val="AralkYok"/>
        <w:shd w:val="clear" w:color="auto" w:fill="FFFFFF" w:themeFill="background1"/>
        <w:jc w:val="both"/>
        <w:rPr>
          <w:rFonts w:ascii="Times New Roman" w:eastAsia="Arial Unicode MS" w:hAnsi="Times New Roman" w:cs="Times New Roman"/>
          <w:sz w:val="24"/>
          <w:szCs w:val="24"/>
          <w:lang w:eastAsia="tr-TR"/>
        </w:rPr>
      </w:pPr>
    </w:p>
    <w:p w:rsidR="00810791" w:rsidRPr="00A20518" w:rsidRDefault="00810791" w:rsidP="00A20518">
      <w:pPr>
        <w:pStyle w:val="AralkYok"/>
        <w:shd w:val="clear" w:color="auto" w:fill="FFFFFF" w:themeFill="background1"/>
        <w:ind w:firstLine="708"/>
        <w:jc w:val="both"/>
        <w:rPr>
          <w:rFonts w:ascii="Times New Roman" w:eastAsia="Arial Unicode MS" w:hAnsi="Times New Roman" w:cs="Times New Roman"/>
          <w:sz w:val="24"/>
          <w:szCs w:val="24"/>
          <w:lang w:eastAsia="tr-TR"/>
        </w:rPr>
      </w:pPr>
    </w:p>
    <w:p w:rsidR="00810791" w:rsidRPr="00A20518" w:rsidRDefault="00810791" w:rsidP="00A20518">
      <w:pPr>
        <w:pStyle w:val="AralkYok"/>
        <w:shd w:val="clear" w:color="auto" w:fill="FFFFFF" w:themeFill="background1"/>
        <w:ind w:firstLine="708"/>
        <w:jc w:val="both"/>
        <w:rPr>
          <w:rFonts w:ascii="Times New Roman" w:eastAsia="Arial Unicode MS" w:hAnsi="Times New Roman" w:cs="Times New Roman"/>
          <w:sz w:val="24"/>
          <w:szCs w:val="24"/>
          <w:lang w:eastAsia="tr-TR"/>
        </w:rPr>
      </w:pPr>
    </w:p>
    <w:p w:rsidR="008E74CC" w:rsidRPr="00A20518" w:rsidRDefault="008E74CC" w:rsidP="00A20518">
      <w:pPr>
        <w:pStyle w:val="AralkYok"/>
        <w:shd w:val="clear" w:color="auto" w:fill="FFFFFF" w:themeFill="background1"/>
        <w:ind w:firstLine="708"/>
        <w:jc w:val="both"/>
        <w:rPr>
          <w:rFonts w:ascii="Times New Roman" w:eastAsia="Arial Unicode MS" w:hAnsi="Times New Roman" w:cs="Times New Roman"/>
          <w:sz w:val="24"/>
          <w:szCs w:val="24"/>
          <w:lang w:eastAsia="tr-TR"/>
        </w:rPr>
      </w:pPr>
    </w:p>
    <w:p w:rsidR="008E74CC" w:rsidRPr="00A20518" w:rsidRDefault="008E74CC" w:rsidP="00A20518">
      <w:pPr>
        <w:pStyle w:val="AralkYok"/>
        <w:shd w:val="clear" w:color="auto" w:fill="FFFFFF" w:themeFill="background1"/>
        <w:ind w:firstLine="708"/>
        <w:jc w:val="both"/>
        <w:rPr>
          <w:rFonts w:ascii="Times New Roman" w:eastAsia="Arial Unicode MS" w:hAnsi="Times New Roman" w:cs="Times New Roman"/>
          <w:sz w:val="24"/>
          <w:szCs w:val="24"/>
          <w:lang w:eastAsia="tr-TR"/>
        </w:rPr>
      </w:pPr>
    </w:p>
    <w:p w:rsidR="008E74CC" w:rsidRPr="00A20518" w:rsidRDefault="008E74CC" w:rsidP="00A20518">
      <w:pPr>
        <w:pStyle w:val="AralkYok"/>
        <w:shd w:val="clear" w:color="auto" w:fill="FFFFFF" w:themeFill="background1"/>
        <w:ind w:firstLine="708"/>
        <w:jc w:val="both"/>
        <w:rPr>
          <w:rFonts w:ascii="Times New Roman" w:eastAsia="Arial Unicode MS" w:hAnsi="Times New Roman" w:cs="Times New Roman"/>
          <w:sz w:val="24"/>
          <w:szCs w:val="24"/>
          <w:lang w:eastAsia="tr-TR"/>
        </w:rPr>
      </w:pPr>
    </w:p>
    <w:p w:rsidR="00BB039C" w:rsidRPr="00A20518" w:rsidRDefault="00BB039C" w:rsidP="00A20518">
      <w:pPr>
        <w:pStyle w:val="AralkYok"/>
        <w:shd w:val="clear" w:color="auto" w:fill="FFFFFF" w:themeFill="background1"/>
        <w:ind w:firstLine="708"/>
        <w:jc w:val="both"/>
        <w:rPr>
          <w:rFonts w:ascii="Times New Roman" w:eastAsia="Arial Unicode MS" w:hAnsi="Times New Roman" w:cs="Times New Roman"/>
          <w:sz w:val="24"/>
          <w:szCs w:val="24"/>
          <w:lang w:eastAsia="tr-TR"/>
        </w:rPr>
      </w:pPr>
    </w:p>
    <w:p w:rsidR="00BB039C" w:rsidRPr="00A20518" w:rsidRDefault="00BB039C" w:rsidP="00A20518">
      <w:pPr>
        <w:pStyle w:val="AralkYok"/>
        <w:shd w:val="clear" w:color="auto" w:fill="FFFFFF" w:themeFill="background1"/>
        <w:ind w:firstLine="708"/>
        <w:jc w:val="both"/>
        <w:rPr>
          <w:rFonts w:ascii="Times New Roman" w:eastAsia="Arial Unicode MS" w:hAnsi="Times New Roman" w:cs="Times New Roman"/>
          <w:sz w:val="24"/>
          <w:szCs w:val="24"/>
          <w:lang w:eastAsia="tr-TR"/>
        </w:rPr>
      </w:pPr>
    </w:p>
    <w:p w:rsidR="0093613F" w:rsidRPr="00A20518" w:rsidRDefault="0093613F" w:rsidP="00A20518">
      <w:pPr>
        <w:shd w:val="clear" w:color="auto" w:fill="FFFFFF" w:themeFill="background1"/>
        <w:spacing w:before="120" w:after="120" w:line="120" w:lineRule="atLeast"/>
        <w:jc w:val="center"/>
        <w:rPr>
          <w:rFonts w:ascii="Times New Roman" w:eastAsia="Arial Unicode MS" w:hAnsi="Times New Roman" w:cs="Times New Roman"/>
          <w:b/>
          <w:bCs/>
          <w:sz w:val="28"/>
          <w:szCs w:val="28"/>
          <w:lang w:eastAsia="tr-TR"/>
        </w:rPr>
      </w:pPr>
    </w:p>
    <w:p w:rsidR="0093613F" w:rsidRPr="00A20518" w:rsidRDefault="0093613F" w:rsidP="00A20518">
      <w:pPr>
        <w:shd w:val="clear" w:color="auto" w:fill="FFFFFF" w:themeFill="background1"/>
        <w:spacing w:before="120" w:after="120" w:line="120" w:lineRule="atLeast"/>
        <w:jc w:val="center"/>
        <w:rPr>
          <w:rFonts w:ascii="Times New Roman" w:eastAsia="Arial Unicode MS" w:hAnsi="Times New Roman" w:cs="Times New Roman"/>
          <w:b/>
          <w:bCs/>
          <w:sz w:val="28"/>
          <w:szCs w:val="28"/>
          <w:lang w:eastAsia="tr-TR"/>
        </w:rPr>
      </w:pPr>
    </w:p>
    <w:p w:rsidR="00122F1B" w:rsidRPr="00A20518" w:rsidRDefault="00122F1B" w:rsidP="00A20518">
      <w:pPr>
        <w:shd w:val="clear" w:color="auto" w:fill="FFFFFF" w:themeFill="background1"/>
        <w:spacing w:before="120" w:after="120" w:line="120" w:lineRule="atLeast"/>
        <w:jc w:val="center"/>
        <w:rPr>
          <w:rFonts w:ascii="Times New Roman" w:eastAsia="Arial Unicode MS" w:hAnsi="Times New Roman" w:cs="Times New Roman"/>
          <w:b/>
          <w:bCs/>
          <w:sz w:val="28"/>
          <w:szCs w:val="28"/>
          <w:lang w:eastAsia="tr-TR"/>
        </w:rPr>
      </w:pPr>
    </w:p>
    <w:p w:rsidR="00122F1B" w:rsidRPr="00A20518" w:rsidRDefault="00122F1B" w:rsidP="00A20518">
      <w:pPr>
        <w:shd w:val="clear" w:color="auto" w:fill="FFFFFF" w:themeFill="background1"/>
        <w:spacing w:before="120" w:after="120" w:line="120" w:lineRule="atLeast"/>
        <w:jc w:val="center"/>
        <w:rPr>
          <w:rFonts w:ascii="Times New Roman" w:eastAsia="Arial Unicode MS" w:hAnsi="Times New Roman" w:cs="Times New Roman"/>
          <w:b/>
          <w:bCs/>
          <w:sz w:val="28"/>
          <w:szCs w:val="28"/>
          <w:lang w:eastAsia="tr-TR"/>
        </w:rPr>
      </w:pPr>
    </w:p>
    <w:p w:rsidR="00122F1B" w:rsidRPr="00A20518" w:rsidRDefault="00122F1B" w:rsidP="00A20518">
      <w:pPr>
        <w:shd w:val="clear" w:color="auto" w:fill="FFFFFF" w:themeFill="background1"/>
        <w:spacing w:before="120" w:after="120" w:line="120" w:lineRule="atLeast"/>
        <w:jc w:val="center"/>
        <w:rPr>
          <w:rFonts w:ascii="Times New Roman" w:eastAsia="Arial Unicode MS" w:hAnsi="Times New Roman" w:cs="Times New Roman"/>
          <w:b/>
          <w:bCs/>
          <w:sz w:val="28"/>
          <w:szCs w:val="28"/>
          <w:lang w:eastAsia="tr-TR"/>
        </w:rPr>
      </w:pPr>
    </w:p>
    <w:p w:rsidR="00122F1B" w:rsidRPr="00A20518" w:rsidRDefault="00122F1B" w:rsidP="00A20518">
      <w:pPr>
        <w:shd w:val="clear" w:color="auto" w:fill="FFFFFF" w:themeFill="background1"/>
        <w:spacing w:before="120" w:after="120" w:line="120" w:lineRule="atLeast"/>
        <w:jc w:val="center"/>
        <w:rPr>
          <w:rFonts w:ascii="Times New Roman" w:eastAsia="Arial Unicode MS" w:hAnsi="Times New Roman" w:cs="Times New Roman"/>
          <w:b/>
          <w:bCs/>
          <w:sz w:val="28"/>
          <w:szCs w:val="28"/>
          <w:lang w:eastAsia="tr-TR"/>
        </w:rPr>
      </w:pPr>
    </w:p>
    <w:p w:rsidR="006E47F8" w:rsidRPr="00A20518" w:rsidRDefault="006E47F8" w:rsidP="00A20518">
      <w:pPr>
        <w:shd w:val="clear" w:color="auto" w:fill="FFFFFF" w:themeFill="background1"/>
        <w:spacing w:before="120" w:after="120" w:line="120" w:lineRule="atLeast"/>
        <w:jc w:val="center"/>
        <w:rPr>
          <w:rFonts w:ascii="Times New Roman" w:eastAsia="Arial Unicode MS" w:hAnsi="Times New Roman" w:cs="Times New Roman"/>
          <w:b/>
          <w:bCs/>
          <w:sz w:val="28"/>
          <w:szCs w:val="28"/>
          <w:lang w:eastAsia="tr-TR"/>
        </w:rPr>
      </w:pPr>
    </w:p>
    <w:p w:rsidR="00400889" w:rsidRPr="00A20518" w:rsidRDefault="00400889" w:rsidP="00A20518">
      <w:pPr>
        <w:shd w:val="clear" w:color="auto" w:fill="FFFFFF" w:themeFill="background1"/>
        <w:spacing w:before="120" w:after="120" w:line="120" w:lineRule="atLeast"/>
        <w:jc w:val="center"/>
        <w:rPr>
          <w:rFonts w:ascii="Times New Roman" w:eastAsia="Arial Unicode MS" w:hAnsi="Times New Roman" w:cs="Times New Roman"/>
          <w:b/>
          <w:bCs/>
          <w:sz w:val="28"/>
          <w:szCs w:val="28"/>
          <w:lang w:eastAsia="tr-TR"/>
        </w:rPr>
      </w:pPr>
    </w:p>
    <w:p w:rsidR="0093613F" w:rsidRPr="00A20518" w:rsidRDefault="0093613F" w:rsidP="00A20518">
      <w:pPr>
        <w:shd w:val="clear" w:color="auto" w:fill="FFFFFF" w:themeFill="background1"/>
        <w:spacing w:before="120" w:after="120" w:line="120" w:lineRule="atLeast"/>
        <w:jc w:val="center"/>
        <w:rPr>
          <w:rFonts w:ascii="Times New Roman" w:eastAsia="Arial Unicode MS" w:hAnsi="Times New Roman" w:cs="Times New Roman"/>
          <w:b/>
          <w:bCs/>
          <w:sz w:val="28"/>
          <w:szCs w:val="28"/>
          <w:lang w:eastAsia="tr-TR"/>
        </w:rPr>
      </w:pPr>
    </w:p>
    <w:p w:rsidR="00CE5344" w:rsidRPr="00A20518" w:rsidRDefault="00CE5344" w:rsidP="00A20518">
      <w:pPr>
        <w:shd w:val="clear" w:color="auto" w:fill="FFFFFF" w:themeFill="background1"/>
        <w:spacing w:before="120" w:after="120" w:line="120" w:lineRule="atLeast"/>
        <w:rPr>
          <w:rFonts w:ascii="Times New Roman" w:eastAsia="Arial Unicode MS" w:hAnsi="Times New Roman" w:cs="Times New Roman"/>
          <w:b/>
          <w:bCs/>
          <w:sz w:val="28"/>
          <w:szCs w:val="28"/>
          <w:lang w:eastAsia="tr-TR"/>
        </w:rPr>
      </w:pPr>
    </w:p>
    <w:p w:rsidR="003C645C" w:rsidRPr="00A20518" w:rsidRDefault="003C645C" w:rsidP="00A20518">
      <w:pPr>
        <w:shd w:val="clear" w:color="auto" w:fill="FFFFFF" w:themeFill="background1"/>
        <w:spacing w:before="120" w:after="120" w:line="120" w:lineRule="atLeast"/>
        <w:rPr>
          <w:rFonts w:ascii="Times New Roman" w:eastAsia="Arial Unicode MS" w:hAnsi="Times New Roman" w:cs="Times New Roman"/>
          <w:b/>
          <w:bCs/>
          <w:sz w:val="28"/>
          <w:szCs w:val="28"/>
          <w:lang w:eastAsia="tr-TR"/>
        </w:rPr>
      </w:pPr>
    </w:p>
    <w:p w:rsidR="003C645C" w:rsidRPr="00A20518" w:rsidRDefault="003C645C" w:rsidP="00A20518">
      <w:pPr>
        <w:shd w:val="clear" w:color="auto" w:fill="FFFFFF" w:themeFill="background1"/>
        <w:spacing w:before="120" w:after="120" w:line="120" w:lineRule="atLeast"/>
        <w:rPr>
          <w:rFonts w:ascii="Times New Roman" w:eastAsia="Arial Unicode MS" w:hAnsi="Times New Roman" w:cs="Times New Roman"/>
          <w:b/>
          <w:bCs/>
          <w:sz w:val="28"/>
          <w:szCs w:val="28"/>
          <w:lang w:eastAsia="tr-TR"/>
        </w:rPr>
      </w:pPr>
    </w:p>
    <w:p w:rsidR="003C645C" w:rsidRDefault="003C645C" w:rsidP="00A20518">
      <w:pPr>
        <w:shd w:val="clear" w:color="auto" w:fill="FFFFFF" w:themeFill="background1"/>
        <w:spacing w:before="120" w:after="120" w:line="120" w:lineRule="atLeast"/>
        <w:rPr>
          <w:rFonts w:ascii="Times New Roman" w:eastAsia="Arial Unicode MS" w:hAnsi="Times New Roman" w:cs="Times New Roman"/>
          <w:b/>
          <w:bCs/>
          <w:sz w:val="28"/>
          <w:szCs w:val="28"/>
          <w:lang w:eastAsia="tr-TR"/>
        </w:rPr>
      </w:pPr>
    </w:p>
    <w:p w:rsidR="001A3625" w:rsidRDefault="001A3625" w:rsidP="00A20518">
      <w:pPr>
        <w:shd w:val="clear" w:color="auto" w:fill="FFFFFF" w:themeFill="background1"/>
        <w:spacing w:before="120" w:after="120" w:line="120" w:lineRule="atLeast"/>
        <w:rPr>
          <w:rFonts w:ascii="Times New Roman" w:eastAsia="Arial Unicode MS" w:hAnsi="Times New Roman" w:cs="Times New Roman"/>
          <w:b/>
          <w:bCs/>
          <w:sz w:val="28"/>
          <w:szCs w:val="28"/>
          <w:lang w:eastAsia="tr-TR"/>
        </w:rPr>
      </w:pPr>
    </w:p>
    <w:p w:rsidR="001A3625" w:rsidRDefault="001A3625" w:rsidP="00A20518">
      <w:pPr>
        <w:shd w:val="clear" w:color="auto" w:fill="FFFFFF" w:themeFill="background1"/>
        <w:spacing w:before="120" w:after="120" w:line="120" w:lineRule="atLeast"/>
        <w:rPr>
          <w:rFonts w:ascii="Times New Roman" w:eastAsia="Arial Unicode MS" w:hAnsi="Times New Roman" w:cs="Times New Roman"/>
          <w:b/>
          <w:bCs/>
          <w:sz w:val="28"/>
          <w:szCs w:val="28"/>
          <w:lang w:eastAsia="tr-TR"/>
        </w:rPr>
      </w:pPr>
    </w:p>
    <w:p w:rsidR="001A3625" w:rsidRDefault="001A3625" w:rsidP="00A20518">
      <w:pPr>
        <w:shd w:val="clear" w:color="auto" w:fill="FFFFFF" w:themeFill="background1"/>
        <w:spacing w:before="120" w:after="120" w:line="120" w:lineRule="atLeast"/>
        <w:rPr>
          <w:rFonts w:ascii="Times New Roman" w:eastAsia="Arial Unicode MS" w:hAnsi="Times New Roman" w:cs="Times New Roman"/>
          <w:b/>
          <w:bCs/>
          <w:sz w:val="28"/>
          <w:szCs w:val="28"/>
          <w:lang w:eastAsia="tr-TR"/>
        </w:rPr>
      </w:pPr>
    </w:p>
    <w:p w:rsidR="001A3625" w:rsidRPr="00A20518" w:rsidRDefault="001A3625" w:rsidP="00A20518">
      <w:pPr>
        <w:shd w:val="clear" w:color="auto" w:fill="FFFFFF" w:themeFill="background1"/>
        <w:spacing w:before="120" w:after="120" w:line="120" w:lineRule="atLeast"/>
        <w:rPr>
          <w:rFonts w:ascii="Times New Roman" w:eastAsia="Arial Unicode MS" w:hAnsi="Times New Roman" w:cs="Times New Roman"/>
          <w:b/>
          <w:bCs/>
          <w:sz w:val="28"/>
          <w:szCs w:val="28"/>
          <w:lang w:eastAsia="tr-TR"/>
        </w:rPr>
      </w:pPr>
    </w:p>
    <w:p w:rsidR="00404E1B" w:rsidRDefault="00404E1B" w:rsidP="00A20518">
      <w:pPr>
        <w:shd w:val="clear" w:color="auto" w:fill="FFFFFF" w:themeFill="background1"/>
        <w:spacing w:before="120" w:after="120" w:line="120" w:lineRule="atLeast"/>
        <w:jc w:val="center"/>
        <w:rPr>
          <w:rFonts w:ascii="Times New Roman" w:eastAsia="Arial Unicode MS" w:hAnsi="Times New Roman" w:cs="Times New Roman"/>
          <w:b/>
          <w:bCs/>
          <w:sz w:val="28"/>
          <w:szCs w:val="28"/>
          <w:lang w:eastAsia="tr-TR"/>
        </w:rPr>
      </w:pPr>
    </w:p>
    <w:p w:rsidR="00AE2B26" w:rsidRPr="00A20518" w:rsidRDefault="00DA3042" w:rsidP="00A20518">
      <w:pPr>
        <w:shd w:val="clear" w:color="auto" w:fill="FFFFFF" w:themeFill="background1"/>
        <w:spacing w:before="120" w:after="120" w:line="120" w:lineRule="atLeast"/>
        <w:jc w:val="center"/>
        <w:rPr>
          <w:rFonts w:ascii="Times New Roman" w:eastAsia="Arial Unicode MS" w:hAnsi="Times New Roman" w:cs="Times New Roman"/>
          <w:b/>
          <w:bCs/>
          <w:sz w:val="28"/>
          <w:szCs w:val="28"/>
          <w:lang w:eastAsia="tr-TR"/>
        </w:rPr>
      </w:pPr>
      <w:r w:rsidRPr="00A20518">
        <w:rPr>
          <w:rFonts w:ascii="Times New Roman" w:eastAsia="Arial Unicode MS" w:hAnsi="Times New Roman" w:cs="Times New Roman"/>
          <w:b/>
          <w:bCs/>
          <w:sz w:val="28"/>
          <w:szCs w:val="28"/>
          <w:lang w:eastAsia="tr-TR"/>
        </w:rPr>
        <w:t xml:space="preserve">EK–1 </w:t>
      </w:r>
    </w:p>
    <w:p w:rsidR="00DA3042" w:rsidRPr="00A20518" w:rsidRDefault="00DA3042" w:rsidP="00A20518">
      <w:pPr>
        <w:shd w:val="clear" w:color="auto" w:fill="FFFFFF" w:themeFill="background1"/>
        <w:spacing w:before="120" w:after="120" w:line="120" w:lineRule="atLeast"/>
        <w:jc w:val="center"/>
        <w:rPr>
          <w:rFonts w:ascii="Times New Roman" w:eastAsia="Arial Unicode MS" w:hAnsi="Times New Roman" w:cs="Times New Roman"/>
          <w:b/>
          <w:bCs/>
          <w:sz w:val="24"/>
          <w:szCs w:val="24"/>
          <w:lang w:eastAsia="tr-TR"/>
        </w:rPr>
      </w:pPr>
      <w:r w:rsidRPr="00A20518">
        <w:rPr>
          <w:rFonts w:ascii="Times New Roman" w:eastAsia="Arial Unicode MS" w:hAnsi="Times New Roman" w:cs="Times New Roman"/>
          <w:b/>
          <w:bCs/>
          <w:sz w:val="24"/>
          <w:szCs w:val="24"/>
          <w:lang w:eastAsia="tr-TR"/>
        </w:rPr>
        <w:t>ARAÇ MUAYENE RAPORUNDA BULUNMASI GEREKEN BİLGİLER</w:t>
      </w:r>
    </w:p>
    <w:p w:rsidR="00DA3042" w:rsidRPr="00A20518" w:rsidRDefault="00DA3042" w:rsidP="00A20518">
      <w:pPr>
        <w:shd w:val="clear" w:color="auto" w:fill="FFFFFF" w:themeFill="background1"/>
        <w:spacing w:before="120" w:after="120" w:line="120" w:lineRule="atLeast"/>
        <w:ind w:firstLine="284"/>
        <w:jc w:val="both"/>
        <w:rPr>
          <w:rFonts w:ascii="Times New Roman" w:eastAsia="Arial Unicode MS" w:hAnsi="Times New Roman" w:cs="Times New Roman"/>
          <w:bCs/>
          <w:strike/>
          <w:sz w:val="24"/>
          <w:szCs w:val="24"/>
          <w:lang w:eastAsia="tr-TR"/>
        </w:rPr>
      </w:pPr>
    </w:p>
    <w:p w:rsidR="00DA3042" w:rsidRPr="00A20518" w:rsidRDefault="00DA3042" w:rsidP="00A20518">
      <w:pPr>
        <w:pStyle w:val="ListeParagraf"/>
        <w:numPr>
          <w:ilvl w:val="0"/>
          <w:numId w:val="2"/>
        </w:numPr>
        <w:shd w:val="clear" w:color="auto" w:fill="FFFFFF" w:themeFill="background1"/>
        <w:spacing w:before="120" w:after="120" w:line="120" w:lineRule="atLeast"/>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Araç plakası</w:t>
      </w:r>
      <w:r w:rsidR="00B619AC" w:rsidRPr="00A20518">
        <w:rPr>
          <w:rFonts w:ascii="Times New Roman" w:eastAsia="Arial Unicode MS" w:hAnsi="Times New Roman" w:cs="Times New Roman"/>
          <w:bCs/>
          <w:sz w:val="24"/>
          <w:szCs w:val="24"/>
          <w:lang w:eastAsia="tr-TR"/>
        </w:rPr>
        <w:t>,</w:t>
      </w:r>
    </w:p>
    <w:p w:rsidR="00DA3042" w:rsidRPr="00A20518" w:rsidRDefault="00DA3042" w:rsidP="00A20518">
      <w:pPr>
        <w:pStyle w:val="ListeParagraf"/>
        <w:numPr>
          <w:ilvl w:val="0"/>
          <w:numId w:val="2"/>
        </w:numPr>
        <w:shd w:val="clear" w:color="auto" w:fill="FFFFFF" w:themeFill="background1"/>
        <w:spacing w:before="120" w:after="120" w:line="120" w:lineRule="atLeast"/>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Belge düzenlenecek araç sahibi</w:t>
      </w:r>
      <w:r w:rsidR="002B030D" w:rsidRPr="00A20518">
        <w:rPr>
          <w:rFonts w:ascii="Times New Roman" w:eastAsia="Arial Unicode MS" w:hAnsi="Times New Roman" w:cs="Times New Roman"/>
          <w:bCs/>
          <w:sz w:val="24"/>
          <w:szCs w:val="24"/>
          <w:lang w:eastAsia="tr-TR"/>
        </w:rPr>
        <w:t>nin</w:t>
      </w:r>
      <w:r w:rsidRPr="00A20518">
        <w:rPr>
          <w:rFonts w:ascii="Times New Roman" w:eastAsia="Arial Unicode MS" w:hAnsi="Times New Roman" w:cs="Times New Roman"/>
          <w:bCs/>
          <w:sz w:val="24"/>
          <w:szCs w:val="24"/>
          <w:lang w:eastAsia="tr-TR"/>
        </w:rPr>
        <w:t xml:space="preserve"> adı ve adresi</w:t>
      </w:r>
      <w:r w:rsidR="00B619AC" w:rsidRPr="00A20518">
        <w:rPr>
          <w:rFonts w:ascii="Times New Roman" w:eastAsia="Arial Unicode MS" w:hAnsi="Times New Roman" w:cs="Times New Roman"/>
          <w:bCs/>
          <w:sz w:val="24"/>
          <w:szCs w:val="24"/>
          <w:lang w:eastAsia="tr-TR"/>
        </w:rPr>
        <w:t>,</w:t>
      </w:r>
    </w:p>
    <w:p w:rsidR="00DA3042" w:rsidRPr="00A20518" w:rsidRDefault="00DA3042" w:rsidP="00A20518">
      <w:pPr>
        <w:pStyle w:val="ListeParagraf"/>
        <w:numPr>
          <w:ilvl w:val="0"/>
          <w:numId w:val="2"/>
        </w:numPr>
        <w:shd w:val="clear" w:color="auto" w:fill="FFFFFF" w:themeFill="background1"/>
        <w:spacing w:before="120" w:after="120" w:line="120" w:lineRule="atLeast"/>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Araç cinsi, tipi</w:t>
      </w:r>
      <w:r w:rsidR="00B619AC" w:rsidRPr="00A20518">
        <w:rPr>
          <w:rFonts w:ascii="Times New Roman" w:eastAsia="Arial Unicode MS" w:hAnsi="Times New Roman" w:cs="Times New Roman"/>
          <w:bCs/>
          <w:sz w:val="24"/>
          <w:szCs w:val="24"/>
          <w:lang w:eastAsia="tr-TR"/>
        </w:rPr>
        <w:t>,</w:t>
      </w:r>
      <w:r w:rsidRPr="00A20518">
        <w:rPr>
          <w:rFonts w:ascii="Times New Roman" w:eastAsia="Arial Unicode MS" w:hAnsi="Times New Roman" w:cs="Times New Roman"/>
          <w:bCs/>
          <w:sz w:val="24"/>
          <w:szCs w:val="24"/>
          <w:lang w:eastAsia="tr-TR"/>
        </w:rPr>
        <w:t xml:space="preserve"> </w:t>
      </w:r>
    </w:p>
    <w:p w:rsidR="00DA3042" w:rsidRPr="00A20518" w:rsidRDefault="00DA3042" w:rsidP="00A20518">
      <w:pPr>
        <w:pStyle w:val="ListeParagraf"/>
        <w:numPr>
          <w:ilvl w:val="0"/>
          <w:numId w:val="2"/>
        </w:numPr>
        <w:shd w:val="clear" w:color="auto" w:fill="FFFFFF" w:themeFill="background1"/>
        <w:spacing w:before="120" w:after="120" w:line="120" w:lineRule="atLeast"/>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Marka/üretici</w:t>
      </w:r>
      <w:r w:rsidR="00B619AC" w:rsidRPr="00A20518">
        <w:rPr>
          <w:rFonts w:ascii="Times New Roman" w:eastAsia="Arial Unicode MS" w:hAnsi="Times New Roman" w:cs="Times New Roman"/>
          <w:bCs/>
          <w:sz w:val="24"/>
          <w:szCs w:val="24"/>
          <w:lang w:eastAsia="tr-TR"/>
        </w:rPr>
        <w:t>,</w:t>
      </w:r>
    </w:p>
    <w:p w:rsidR="00DA3042" w:rsidRPr="00A20518" w:rsidRDefault="00DA3042" w:rsidP="00A20518">
      <w:pPr>
        <w:pStyle w:val="ListeParagraf"/>
        <w:numPr>
          <w:ilvl w:val="0"/>
          <w:numId w:val="2"/>
        </w:numPr>
        <w:shd w:val="clear" w:color="auto" w:fill="FFFFFF" w:themeFill="background1"/>
        <w:spacing w:before="120" w:after="120" w:line="120" w:lineRule="atLeast"/>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Model</w:t>
      </w:r>
      <w:r w:rsidR="00B619AC" w:rsidRPr="00A20518">
        <w:rPr>
          <w:rFonts w:ascii="Times New Roman" w:eastAsia="Arial Unicode MS" w:hAnsi="Times New Roman" w:cs="Times New Roman"/>
          <w:bCs/>
          <w:sz w:val="24"/>
          <w:szCs w:val="24"/>
          <w:lang w:eastAsia="tr-TR"/>
        </w:rPr>
        <w:t>,</w:t>
      </w:r>
    </w:p>
    <w:p w:rsidR="00DA3042" w:rsidRPr="00A20518" w:rsidRDefault="00DA3042" w:rsidP="00A20518">
      <w:pPr>
        <w:pStyle w:val="ListeParagraf"/>
        <w:numPr>
          <w:ilvl w:val="0"/>
          <w:numId w:val="2"/>
        </w:numPr>
        <w:shd w:val="clear" w:color="auto" w:fill="FFFFFF" w:themeFill="background1"/>
        <w:spacing w:before="120" w:after="120" w:line="120" w:lineRule="atLeast"/>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İstiap haddi (kg)</w:t>
      </w:r>
      <w:r w:rsidR="00B619AC" w:rsidRPr="00A20518">
        <w:rPr>
          <w:rFonts w:ascii="Times New Roman" w:eastAsia="Arial Unicode MS" w:hAnsi="Times New Roman" w:cs="Times New Roman"/>
          <w:bCs/>
          <w:sz w:val="24"/>
          <w:szCs w:val="24"/>
          <w:lang w:eastAsia="tr-TR"/>
        </w:rPr>
        <w:t>,</w:t>
      </w:r>
    </w:p>
    <w:p w:rsidR="00DA3042" w:rsidRPr="00A20518" w:rsidRDefault="00DA3042" w:rsidP="00A20518">
      <w:pPr>
        <w:pStyle w:val="ListeParagraf"/>
        <w:numPr>
          <w:ilvl w:val="0"/>
          <w:numId w:val="2"/>
        </w:numPr>
        <w:shd w:val="clear" w:color="auto" w:fill="FFFFFF" w:themeFill="background1"/>
        <w:spacing w:before="120" w:after="120" w:line="120" w:lineRule="atLeast"/>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Şasi no</w:t>
      </w:r>
      <w:r w:rsidR="00B619AC" w:rsidRPr="00A20518">
        <w:rPr>
          <w:rFonts w:ascii="Times New Roman" w:eastAsia="Arial Unicode MS" w:hAnsi="Times New Roman" w:cs="Times New Roman"/>
          <w:bCs/>
          <w:sz w:val="24"/>
          <w:szCs w:val="24"/>
          <w:lang w:eastAsia="tr-TR"/>
        </w:rPr>
        <w:t>,</w:t>
      </w:r>
    </w:p>
    <w:p w:rsidR="00DA3042" w:rsidRPr="00A20518" w:rsidRDefault="00DA3042" w:rsidP="00A20518">
      <w:pPr>
        <w:pStyle w:val="ListeParagraf"/>
        <w:numPr>
          <w:ilvl w:val="0"/>
          <w:numId w:val="2"/>
        </w:numPr>
        <w:shd w:val="clear" w:color="auto" w:fill="FFFFFF" w:themeFill="background1"/>
        <w:spacing w:before="120" w:after="120" w:line="120" w:lineRule="atLeast"/>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 xml:space="preserve">Model </w:t>
      </w:r>
      <w:r w:rsidR="00B619AC" w:rsidRPr="00A20518">
        <w:rPr>
          <w:rFonts w:ascii="Times New Roman" w:eastAsia="Arial Unicode MS" w:hAnsi="Times New Roman" w:cs="Times New Roman"/>
          <w:bCs/>
          <w:sz w:val="24"/>
          <w:szCs w:val="24"/>
          <w:lang w:eastAsia="tr-TR"/>
        </w:rPr>
        <w:t>y</w:t>
      </w:r>
      <w:r w:rsidRPr="00A20518">
        <w:rPr>
          <w:rFonts w:ascii="Times New Roman" w:eastAsia="Arial Unicode MS" w:hAnsi="Times New Roman" w:cs="Times New Roman"/>
          <w:bCs/>
          <w:sz w:val="24"/>
          <w:szCs w:val="24"/>
          <w:lang w:eastAsia="tr-TR"/>
        </w:rPr>
        <w:t>ılı</w:t>
      </w:r>
      <w:r w:rsidR="00B619AC" w:rsidRPr="00A20518">
        <w:rPr>
          <w:rFonts w:ascii="Times New Roman" w:eastAsia="Arial Unicode MS" w:hAnsi="Times New Roman" w:cs="Times New Roman"/>
          <w:bCs/>
          <w:sz w:val="24"/>
          <w:szCs w:val="24"/>
          <w:lang w:eastAsia="tr-TR"/>
        </w:rPr>
        <w:t>,</w:t>
      </w:r>
    </w:p>
    <w:p w:rsidR="00DA3042" w:rsidRPr="00A20518" w:rsidRDefault="00DA3042" w:rsidP="00A20518">
      <w:pPr>
        <w:pStyle w:val="ListeParagraf"/>
        <w:numPr>
          <w:ilvl w:val="0"/>
          <w:numId w:val="2"/>
        </w:numPr>
        <w:shd w:val="clear" w:color="auto" w:fill="FFFFFF" w:themeFill="background1"/>
        <w:spacing w:before="120" w:after="120" w:line="120" w:lineRule="atLeast"/>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Trafik tescil tarihi</w:t>
      </w:r>
      <w:r w:rsidR="00B619AC" w:rsidRPr="00A20518">
        <w:rPr>
          <w:rFonts w:ascii="Times New Roman" w:eastAsia="Arial Unicode MS" w:hAnsi="Times New Roman" w:cs="Times New Roman"/>
          <w:bCs/>
          <w:sz w:val="24"/>
          <w:szCs w:val="24"/>
          <w:lang w:eastAsia="tr-TR"/>
        </w:rPr>
        <w:t>,</w:t>
      </w:r>
    </w:p>
    <w:p w:rsidR="00DA3042" w:rsidRPr="00A20518" w:rsidRDefault="00DA3042" w:rsidP="00A20518">
      <w:pPr>
        <w:pStyle w:val="ListeParagraf"/>
        <w:numPr>
          <w:ilvl w:val="0"/>
          <w:numId w:val="2"/>
        </w:numPr>
        <w:shd w:val="clear" w:color="auto" w:fill="FFFFFF" w:themeFill="background1"/>
        <w:spacing w:before="120" w:after="120" w:line="120" w:lineRule="atLeast"/>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Başvuru sahibinin adı, iletişim bilgileri</w:t>
      </w:r>
      <w:r w:rsidR="00B619AC" w:rsidRPr="00A20518">
        <w:rPr>
          <w:rFonts w:ascii="Times New Roman" w:eastAsia="Arial Unicode MS" w:hAnsi="Times New Roman" w:cs="Times New Roman"/>
          <w:bCs/>
          <w:sz w:val="24"/>
          <w:szCs w:val="24"/>
          <w:lang w:eastAsia="tr-TR"/>
        </w:rPr>
        <w:t>,</w:t>
      </w:r>
    </w:p>
    <w:p w:rsidR="00DA3042" w:rsidRPr="00A20518" w:rsidRDefault="00DA3042" w:rsidP="00A20518">
      <w:pPr>
        <w:pStyle w:val="ListeParagraf"/>
        <w:numPr>
          <w:ilvl w:val="0"/>
          <w:numId w:val="2"/>
        </w:numPr>
        <w:shd w:val="clear" w:color="auto" w:fill="FFFFFF" w:themeFill="background1"/>
        <w:spacing w:before="120" w:after="120" w:line="120" w:lineRule="atLeast"/>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Muayene türü</w:t>
      </w:r>
      <w:r w:rsidR="00B619AC" w:rsidRPr="00A20518">
        <w:rPr>
          <w:rFonts w:ascii="Times New Roman" w:eastAsia="Arial Unicode MS" w:hAnsi="Times New Roman" w:cs="Times New Roman"/>
          <w:bCs/>
          <w:sz w:val="24"/>
          <w:szCs w:val="24"/>
          <w:lang w:eastAsia="tr-TR"/>
        </w:rPr>
        <w:t>,</w:t>
      </w:r>
    </w:p>
    <w:p w:rsidR="00DA3042" w:rsidRPr="00A20518" w:rsidRDefault="00DA3042" w:rsidP="00A20518">
      <w:pPr>
        <w:pStyle w:val="ListeParagraf"/>
        <w:numPr>
          <w:ilvl w:val="0"/>
          <w:numId w:val="2"/>
        </w:numPr>
        <w:shd w:val="clear" w:color="auto" w:fill="FFFFFF" w:themeFill="background1"/>
        <w:spacing w:before="120" w:after="120" w:line="120" w:lineRule="atLeast"/>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 xml:space="preserve">Onay </w:t>
      </w:r>
      <w:r w:rsidR="002B030D" w:rsidRPr="00A20518">
        <w:rPr>
          <w:rFonts w:ascii="Times New Roman" w:eastAsia="Arial Unicode MS" w:hAnsi="Times New Roman" w:cs="Times New Roman"/>
          <w:bCs/>
          <w:sz w:val="24"/>
          <w:szCs w:val="24"/>
          <w:lang w:eastAsia="tr-TR"/>
        </w:rPr>
        <w:t>K</w:t>
      </w:r>
      <w:r w:rsidRPr="00A20518">
        <w:rPr>
          <w:rFonts w:ascii="Times New Roman" w:eastAsia="Arial Unicode MS" w:hAnsi="Times New Roman" w:cs="Times New Roman"/>
          <w:bCs/>
          <w:sz w:val="24"/>
          <w:szCs w:val="24"/>
          <w:lang w:eastAsia="tr-TR"/>
        </w:rPr>
        <w:t>uruluşu uzmanının adı soyadı, imzası</w:t>
      </w:r>
      <w:r w:rsidR="00B619AC" w:rsidRPr="00A20518">
        <w:rPr>
          <w:rFonts w:ascii="Times New Roman" w:eastAsia="Arial Unicode MS" w:hAnsi="Times New Roman" w:cs="Times New Roman"/>
          <w:bCs/>
          <w:sz w:val="24"/>
          <w:szCs w:val="24"/>
          <w:lang w:eastAsia="tr-TR"/>
        </w:rPr>
        <w:t>,</w:t>
      </w:r>
    </w:p>
    <w:p w:rsidR="00DA3042" w:rsidRPr="00A20518" w:rsidRDefault="00DA3042" w:rsidP="00A20518">
      <w:pPr>
        <w:pStyle w:val="ListeParagraf"/>
        <w:numPr>
          <w:ilvl w:val="0"/>
          <w:numId w:val="2"/>
        </w:numPr>
        <w:shd w:val="clear" w:color="auto" w:fill="FFFFFF" w:themeFill="background1"/>
        <w:spacing w:before="120" w:after="120" w:line="120" w:lineRule="atLeast"/>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Muayene rapor numarası</w:t>
      </w:r>
      <w:r w:rsidR="00B619AC" w:rsidRPr="00A20518">
        <w:rPr>
          <w:rFonts w:ascii="Times New Roman" w:eastAsia="Arial Unicode MS" w:hAnsi="Times New Roman" w:cs="Times New Roman"/>
          <w:bCs/>
          <w:sz w:val="24"/>
          <w:szCs w:val="24"/>
          <w:lang w:eastAsia="tr-TR"/>
        </w:rPr>
        <w:t>,</w:t>
      </w:r>
    </w:p>
    <w:p w:rsidR="00DA3042" w:rsidRPr="00A20518" w:rsidRDefault="00DA3042" w:rsidP="00A20518">
      <w:pPr>
        <w:pStyle w:val="ListeParagraf"/>
        <w:numPr>
          <w:ilvl w:val="0"/>
          <w:numId w:val="2"/>
        </w:numPr>
        <w:shd w:val="clear" w:color="auto" w:fill="FFFFFF" w:themeFill="background1"/>
        <w:spacing w:before="120" w:after="120" w:line="120" w:lineRule="atLeast"/>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 xml:space="preserve">Belge </w:t>
      </w:r>
      <w:r w:rsidR="002B030D" w:rsidRPr="00A20518">
        <w:rPr>
          <w:rFonts w:ascii="Times New Roman" w:eastAsia="Arial Unicode MS" w:hAnsi="Times New Roman" w:cs="Times New Roman"/>
          <w:bCs/>
          <w:sz w:val="24"/>
          <w:szCs w:val="24"/>
          <w:lang w:eastAsia="tr-TR"/>
        </w:rPr>
        <w:t>g</w:t>
      </w:r>
      <w:r w:rsidRPr="00A20518">
        <w:rPr>
          <w:rFonts w:ascii="Times New Roman" w:eastAsia="Arial Unicode MS" w:hAnsi="Times New Roman" w:cs="Times New Roman"/>
          <w:bCs/>
          <w:sz w:val="24"/>
          <w:szCs w:val="24"/>
          <w:lang w:eastAsia="tr-TR"/>
        </w:rPr>
        <w:t xml:space="preserve">eçerlilik </w:t>
      </w:r>
      <w:r w:rsidR="002B030D" w:rsidRPr="00A20518">
        <w:rPr>
          <w:rFonts w:ascii="Times New Roman" w:eastAsia="Arial Unicode MS" w:hAnsi="Times New Roman" w:cs="Times New Roman"/>
          <w:bCs/>
          <w:sz w:val="24"/>
          <w:szCs w:val="24"/>
          <w:lang w:eastAsia="tr-TR"/>
        </w:rPr>
        <w:t>s</w:t>
      </w:r>
      <w:r w:rsidRPr="00A20518">
        <w:rPr>
          <w:rFonts w:ascii="Times New Roman" w:eastAsia="Arial Unicode MS" w:hAnsi="Times New Roman" w:cs="Times New Roman"/>
          <w:bCs/>
          <w:sz w:val="24"/>
          <w:szCs w:val="24"/>
          <w:lang w:eastAsia="tr-TR"/>
        </w:rPr>
        <w:t>üresi</w:t>
      </w:r>
      <w:r w:rsidR="00B619AC" w:rsidRPr="00A20518">
        <w:rPr>
          <w:rFonts w:ascii="Times New Roman" w:eastAsia="Arial Unicode MS" w:hAnsi="Times New Roman" w:cs="Times New Roman"/>
          <w:bCs/>
          <w:sz w:val="24"/>
          <w:szCs w:val="24"/>
          <w:lang w:eastAsia="tr-TR"/>
        </w:rPr>
        <w:t>,</w:t>
      </w:r>
    </w:p>
    <w:p w:rsidR="00DA3042" w:rsidRPr="00A20518" w:rsidRDefault="00DA3042" w:rsidP="00A20518">
      <w:pPr>
        <w:pStyle w:val="ListeParagraf"/>
        <w:numPr>
          <w:ilvl w:val="0"/>
          <w:numId w:val="2"/>
        </w:numPr>
        <w:shd w:val="clear" w:color="auto" w:fill="FFFFFF" w:themeFill="background1"/>
        <w:spacing w:before="120" w:after="120" w:line="120" w:lineRule="atLeast"/>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 xml:space="preserve">Muayeneye ilişkin kontrol listesinde yer alan </w:t>
      </w:r>
      <w:r w:rsidR="00B619AC" w:rsidRPr="00A20518">
        <w:rPr>
          <w:rFonts w:ascii="Times New Roman" w:eastAsia="Arial Unicode MS" w:hAnsi="Times New Roman" w:cs="Times New Roman"/>
          <w:bCs/>
          <w:sz w:val="24"/>
          <w:szCs w:val="24"/>
          <w:lang w:eastAsia="tr-TR"/>
        </w:rPr>
        <w:t>kriterlere ait bilgiler,</w:t>
      </w:r>
    </w:p>
    <w:p w:rsidR="00DA3042" w:rsidRPr="00A20518" w:rsidRDefault="00DA3042" w:rsidP="00A20518">
      <w:pPr>
        <w:pStyle w:val="ListeParagraf"/>
        <w:numPr>
          <w:ilvl w:val="0"/>
          <w:numId w:val="2"/>
        </w:numPr>
        <w:shd w:val="clear" w:color="auto" w:fill="FFFFFF" w:themeFill="background1"/>
        <w:spacing w:before="120" w:after="120" w:line="120" w:lineRule="atLeast"/>
        <w:jc w:val="both"/>
        <w:rPr>
          <w:rFonts w:ascii="Times New Roman" w:eastAsia="Arial Unicode MS" w:hAnsi="Times New Roman" w:cs="Times New Roman"/>
          <w:bCs/>
          <w:strike/>
          <w:sz w:val="24"/>
          <w:szCs w:val="24"/>
          <w:lang w:eastAsia="tr-TR"/>
        </w:rPr>
      </w:pPr>
      <w:r w:rsidRPr="00A20518">
        <w:rPr>
          <w:rFonts w:ascii="Times New Roman" w:eastAsia="Arial Unicode MS" w:hAnsi="Times New Roman" w:cs="Times New Roman"/>
          <w:bCs/>
          <w:sz w:val="24"/>
          <w:szCs w:val="24"/>
          <w:lang w:eastAsia="tr-TR"/>
        </w:rPr>
        <w:t>Araçta tespit ed</w:t>
      </w:r>
      <w:r w:rsidR="00B619AC" w:rsidRPr="00A20518">
        <w:rPr>
          <w:rFonts w:ascii="Times New Roman" w:eastAsia="Arial Unicode MS" w:hAnsi="Times New Roman" w:cs="Times New Roman"/>
          <w:bCs/>
          <w:sz w:val="24"/>
          <w:szCs w:val="24"/>
          <w:lang w:eastAsia="tr-TR"/>
        </w:rPr>
        <w:t>ilen uygunsuzluk ve eksiklikler</w:t>
      </w:r>
      <w:r w:rsidR="00A708A2" w:rsidRPr="00A20518">
        <w:rPr>
          <w:rFonts w:ascii="Times New Roman" w:eastAsia="Arial Unicode MS" w:hAnsi="Times New Roman" w:cs="Times New Roman"/>
          <w:bCs/>
          <w:sz w:val="24"/>
          <w:szCs w:val="24"/>
          <w:lang w:eastAsia="tr-TR"/>
        </w:rPr>
        <w:t>.</w:t>
      </w:r>
    </w:p>
    <w:p w:rsidR="00DA3042" w:rsidRPr="00A20518" w:rsidRDefault="00DA3042" w:rsidP="00A20518">
      <w:pPr>
        <w:shd w:val="clear" w:color="auto" w:fill="FFFFFF" w:themeFill="background1"/>
        <w:spacing w:before="120" w:after="120" w:line="120" w:lineRule="atLeast"/>
        <w:ind w:firstLine="284"/>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SONUÇ BİLGİLERİ</w:t>
      </w:r>
    </w:p>
    <w:p w:rsidR="00DA3042" w:rsidRPr="00A20518" w:rsidRDefault="00DA3042" w:rsidP="00A20518">
      <w:pPr>
        <w:shd w:val="clear" w:color="auto" w:fill="FFFFFF" w:themeFill="background1"/>
        <w:spacing w:before="120" w:after="120" w:line="120" w:lineRule="atLeast"/>
        <w:ind w:firstLine="284"/>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Muayene sonucuna bağlı olarak rapora aşağıdaki ifadelerden uygun olanı yazılacaktır:</w:t>
      </w:r>
    </w:p>
    <w:p w:rsidR="00DA3042" w:rsidRPr="00A20518" w:rsidRDefault="00DA3042" w:rsidP="00A20518">
      <w:pPr>
        <w:pStyle w:val="ListeParagraf"/>
        <w:numPr>
          <w:ilvl w:val="0"/>
          <w:numId w:val="2"/>
        </w:numPr>
        <w:shd w:val="clear" w:color="auto" w:fill="FFFFFF" w:themeFill="background1"/>
        <w:spacing w:before="120" w:after="120" w:line="240" w:lineRule="auto"/>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Uygun / Muayene onaylandı</w:t>
      </w:r>
      <w:r w:rsidR="002B030D" w:rsidRPr="00A20518">
        <w:rPr>
          <w:rFonts w:ascii="Times New Roman" w:eastAsia="Arial Unicode MS" w:hAnsi="Times New Roman" w:cs="Times New Roman"/>
          <w:bCs/>
          <w:sz w:val="24"/>
          <w:szCs w:val="24"/>
          <w:lang w:eastAsia="tr-TR"/>
        </w:rPr>
        <w:t>.</w:t>
      </w:r>
      <w:r w:rsidRPr="00A20518">
        <w:rPr>
          <w:rFonts w:ascii="Times New Roman" w:eastAsia="Arial Unicode MS" w:hAnsi="Times New Roman" w:cs="Times New Roman"/>
          <w:bCs/>
          <w:sz w:val="24"/>
          <w:szCs w:val="24"/>
          <w:lang w:eastAsia="tr-TR"/>
        </w:rPr>
        <w:t xml:space="preserve"> </w:t>
      </w:r>
    </w:p>
    <w:p w:rsidR="00DA3042" w:rsidRPr="00A20518" w:rsidRDefault="00DA3042" w:rsidP="00A20518">
      <w:pPr>
        <w:pStyle w:val="ListeParagraf"/>
        <w:numPr>
          <w:ilvl w:val="0"/>
          <w:numId w:val="2"/>
        </w:numPr>
        <w:shd w:val="clear" w:color="auto" w:fill="FFFFFF" w:themeFill="background1"/>
        <w:spacing w:before="120" w:after="120" w:line="240" w:lineRule="auto"/>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Uygun değil / Muayene onaylanmadı</w:t>
      </w:r>
      <w:r w:rsidR="002B030D" w:rsidRPr="00A20518">
        <w:rPr>
          <w:rFonts w:ascii="Times New Roman" w:eastAsia="Arial Unicode MS" w:hAnsi="Times New Roman" w:cs="Times New Roman"/>
          <w:bCs/>
          <w:sz w:val="24"/>
          <w:szCs w:val="24"/>
          <w:lang w:eastAsia="tr-TR"/>
        </w:rPr>
        <w:t>.</w:t>
      </w:r>
      <w:r w:rsidRPr="00A20518">
        <w:rPr>
          <w:rFonts w:ascii="Times New Roman" w:eastAsia="Arial Unicode MS" w:hAnsi="Times New Roman" w:cs="Times New Roman"/>
          <w:bCs/>
          <w:sz w:val="24"/>
          <w:szCs w:val="24"/>
          <w:lang w:eastAsia="tr-TR"/>
        </w:rPr>
        <w:t xml:space="preserve"> </w:t>
      </w:r>
    </w:p>
    <w:p w:rsidR="00DA3042" w:rsidRPr="00A20518" w:rsidRDefault="00DA3042" w:rsidP="00A20518">
      <w:pPr>
        <w:pStyle w:val="ListeParagraf"/>
        <w:numPr>
          <w:ilvl w:val="0"/>
          <w:numId w:val="2"/>
        </w:numPr>
        <w:shd w:val="clear" w:color="auto" w:fill="FFFFFF" w:themeFill="background1"/>
        <w:spacing w:before="120" w:after="120" w:line="240" w:lineRule="auto"/>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Emniyetsiz / Muayene onaylanmadı</w:t>
      </w:r>
      <w:r w:rsidR="002B030D" w:rsidRPr="00A20518">
        <w:rPr>
          <w:rFonts w:ascii="Times New Roman" w:eastAsia="Arial Unicode MS" w:hAnsi="Times New Roman" w:cs="Times New Roman"/>
          <w:bCs/>
          <w:sz w:val="24"/>
          <w:szCs w:val="24"/>
          <w:lang w:eastAsia="tr-TR"/>
        </w:rPr>
        <w:t>.</w:t>
      </w:r>
      <w:r w:rsidRPr="00A20518">
        <w:rPr>
          <w:rFonts w:ascii="Times New Roman" w:eastAsia="Arial Unicode MS" w:hAnsi="Times New Roman" w:cs="Times New Roman"/>
          <w:bCs/>
          <w:sz w:val="24"/>
          <w:szCs w:val="24"/>
          <w:lang w:eastAsia="tr-TR"/>
        </w:rPr>
        <w:t xml:space="preserve"> </w:t>
      </w:r>
    </w:p>
    <w:p w:rsidR="00DA3042" w:rsidRPr="00A20518" w:rsidRDefault="00DA3042" w:rsidP="00A20518">
      <w:pPr>
        <w:shd w:val="clear" w:color="auto" w:fill="FFFFFF" w:themeFill="background1"/>
        <w:spacing w:before="120" w:after="120" w:line="240" w:lineRule="auto"/>
        <w:ind w:left="567"/>
        <w:jc w:val="both"/>
        <w:rPr>
          <w:rFonts w:ascii="Times New Roman" w:eastAsia="Arial Unicode MS" w:hAnsi="Times New Roman" w:cs="Times New Roman"/>
          <w:bCs/>
          <w:sz w:val="24"/>
          <w:szCs w:val="24"/>
          <w:lang w:eastAsia="tr-TR"/>
        </w:rPr>
      </w:pPr>
    </w:p>
    <w:p w:rsidR="00DA3042" w:rsidRPr="00A20518" w:rsidRDefault="00DA3042" w:rsidP="00A20518">
      <w:pPr>
        <w:pStyle w:val="AralkYok"/>
        <w:shd w:val="clear" w:color="auto" w:fill="FFFFFF" w:themeFill="background1"/>
        <w:rPr>
          <w:rFonts w:ascii="Times New Roman" w:hAnsi="Times New Roman" w:cs="Times New Roman"/>
          <w:sz w:val="24"/>
          <w:szCs w:val="24"/>
          <w:lang w:eastAsia="tr-TR"/>
        </w:rPr>
      </w:pPr>
    </w:p>
    <w:p w:rsidR="00DA3042" w:rsidRPr="00A20518" w:rsidRDefault="00DA3042" w:rsidP="00A20518">
      <w:pPr>
        <w:pStyle w:val="AralkYok"/>
        <w:shd w:val="clear" w:color="auto" w:fill="FFFFFF" w:themeFill="background1"/>
        <w:rPr>
          <w:rFonts w:ascii="Times New Roman" w:hAnsi="Times New Roman" w:cs="Times New Roman"/>
          <w:sz w:val="24"/>
          <w:szCs w:val="24"/>
          <w:lang w:eastAsia="tr-TR"/>
        </w:rPr>
      </w:pPr>
    </w:p>
    <w:p w:rsidR="00DA3042" w:rsidRPr="00A20518" w:rsidRDefault="00DA3042" w:rsidP="00A20518">
      <w:pPr>
        <w:pStyle w:val="AralkYok"/>
        <w:shd w:val="clear" w:color="auto" w:fill="FFFFFF" w:themeFill="background1"/>
        <w:rPr>
          <w:rFonts w:ascii="Times New Roman" w:hAnsi="Times New Roman" w:cs="Times New Roman"/>
          <w:sz w:val="24"/>
          <w:szCs w:val="24"/>
          <w:lang w:eastAsia="tr-TR"/>
        </w:rPr>
      </w:pPr>
    </w:p>
    <w:p w:rsidR="00DA3042" w:rsidRPr="00A20518" w:rsidRDefault="00DA3042" w:rsidP="00A20518">
      <w:pPr>
        <w:pStyle w:val="AralkYok"/>
        <w:shd w:val="clear" w:color="auto" w:fill="FFFFFF" w:themeFill="background1"/>
        <w:rPr>
          <w:rFonts w:ascii="Times New Roman" w:hAnsi="Times New Roman" w:cs="Times New Roman"/>
          <w:sz w:val="24"/>
          <w:szCs w:val="24"/>
          <w:lang w:eastAsia="tr-TR"/>
        </w:rPr>
      </w:pPr>
    </w:p>
    <w:p w:rsidR="00DA3042" w:rsidRPr="00A20518" w:rsidRDefault="00DA3042" w:rsidP="00A20518">
      <w:pPr>
        <w:pStyle w:val="AralkYok"/>
        <w:shd w:val="clear" w:color="auto" w:fill="FFFFFF" w:themeFill="background1"/>
        <w:rPr>
          <w:rFonts w:ascii="Times New Roman" w:hAnsi="Times New Roman" w:cs="Times New Roman"/>
          <w:sz w:val="24"/>
          <w:szCs w:val="24"/>
          <w:lang w:eastAsia="tr-TR"/>
        </w:rPr>
      </w:pPr>
    </w:p>
    <w:p w:rsidR="00DA3042" w:rsidRPr="00A20518" w:rsidRDefault="00DA3042" w:rsidP="00A20518">
      <w:pPr>
        <w:pStyle w:val="AralkYok"/>
        <w:shd w:val="clear" w:color="auto" w:fill="FFFFFF" w:themeFill="background1"/>
        <w:rPr>
          <w:rFonts w:ascii="Times New Roman" w:hAnsi="Times New Roman" w:cs="Times New Roman"/>
          <w:sz w:val="24"/>
          <w:szCs w:val="24"/>
          <w:lang w:eastAsia="tr-TR"/>
        </w:rPr>
      </w:pPr>
    </w:p>
    <w:p w:rsidR="00DA3042" w:rsidRPr="00A20518" w:rsidRDefault="00DA3042" w:rsidP="00A20518">
      <w:pPr>
        <w:pStyle w:val="AralkYok"/>
        <w:shd w:val="clear" w:color="auto" w:fill="FFFFFF" w:themeFill="background1"/>
        <w:rPr>
          <w:rFonts w:ascii="Times New Roman" w:hAnsi="Times New Roman" w:cs="Times New Roman"/>
          <w:sz w:val="24"/>
          <w:szCs w:val="24"/>
          <w:lang w:eastAsia="tr-TR"/>
        </w:rPr>
      </w:pPr>
    </w:p>
    <w:p w:rsidR="00DA3042" w:rsidRPr="00A20518" w:rsidRDefault="00DA3042" w:rsidP="00A20518">
      <w:pPr>
        <w:pStyle w:val="AralkYok"/>
        <w:shd w:val="clear" w:color="auto" w:fill="FFFFFF" w:themeFill="background1"/>
        <w:rPr>
          <w:rFonts w:ascii="Times New Roman" w:hAnsi="Times New Roman" w:cs="Times New Roman"/>
          <w:sz w:val="24"/>
          <w:szCs w:val="24"/>
          <w:lang w:eastAsia="tr-TR"/>
        </w:rPr>
      </w:pPr>
    </w:p>
    <w:p w:rsidR="00DA3042" w:rsidRPr="00A20518" w:rsidRDefault="00DA3042" w:rsidP="00A20518">
      <w:pPr>
        <w:pStyle w:val="AralkYok"/>
        <w:shd w:val="clear" w:color="auto" w:fill="FFFFFF" w:themeFill="background1"/>
        <w:rPr>
          <w:rFonts w:ascii="Times New Roman" w:hAnsi="Times New Roman" w:cs="Times New Roman"/>
          <w:sz w:val="24"/>
          <w:szCs w:val="24"/>
          <w:lang w:eastAsia="tr-TR"/>
        </w:rPr>
      </w:pPr>
    </w:p>
    <w:p w:rsidR="00FC3948" w:rsidRPr="00A20518" w:rsidRDefault="00FC3948" w:rsidP="00A20518">
      <w:pPr>
        <w:pStyle w:val="AralkYok"/>
        <w:shd w:val="clear" w:color="auto" w:fill="FFFFFF" w:themeFill="background1"/>
        <w:rPr>
          <w:rFonts w:ascii="Times New Roman" w:hAnsi="Times New Roman" w:cs="Times New Roman"/>
          <w:sz w:val="24"/>
          <w:szCs w:val="24"/>
          <w:lang w:eastAsia="tr-TR"/>
        </w:rPr>
      </w:pPr>
    </w:p>
    <w:p w:rsidR="00FC3948" w:rsidRPr="00A20518" w:rsidRDefault="00FC3948" w:rsidP="00A20518">
      <w:pPr>
        <w:pStyle w:val="AralkYok"/>
        <w:shd w:val="clear" w:color="auto" w:fill="FFFFFF" w:themeFill="background1"/>
        <w:rPr>
          <w:rFonts w:ascii="Times New Roman" w:hAnsi="Times New Roman" w:cs="Times New Roman"/>
          <w:sz w:val="24"/>
          <w:szCs w:val="24"/>
          <w:lang w:eastAsia="tr-TR"/>
        </w:rPr>
      </w:pPr>
    </w:p>
    <w:p w:rsidR="00EA7698" w:rsidRPr="00A20518" w:rsidRDefault="00EA7698" w:rsidP="00A20518">
      <w:pPr>
        <w:pStyle w:val="AralkYok"/>
        <w:shd w:val="clear" w:color="auto" w:fill="FFFFFF" w:themeFill="background1"/>
        <w:rPr>
          <w:rFonts w:ascii="Times New Roman" w:hAnsi="Times New Roman" w:cs="Times New Roman"/>
          <w:sz w:val="24"/>
          <w:szCs w:val="24"/>
          <w:lang w:eastAsia="tr-TR"/>
        </w:rPr>
      </w:pPr>
    </w:p>
    <w:p w:rsidR="00EA7698" w:rsidRPr="00A20518" w:rsidRDefault="00EA7698" w:rsidP="00A20518">
      <w:pPr>
        <w:pStyle w:val="AralkYok"/>
        <w:shd w:val="clear" w:color="auto" w:fill="FFFFFF" w:themeFill="background1"/>
        <w:rPr>
          <w:rFonts w:ascii="Times New Roman" w:hAnsi="Times New Roman" w:cs="Times New Roman"/>
          <w:sz w:val="24"/>
          <w:szCs w:val="24"/>
          <w:lang w:eastAsia="tr-TR"/>
        </w:rPr>
      </w:pPr>
    </w:p>
    <w:p w:rsidR="00EA7698" w:rsidRPr="00A20518" w:rsidRDefault="00EA7698" w:rsidP="00A20518">
      <w:pPr>
        <w:pStyle w:val="AralkYok"/>
        <w:shd w:val="clear" w:color="auto" w:fill="FFFFFF" w:themeFill="background1"/>
        <w:rPr>
          <w:rFonts w:ascii="Times New Roman" w:hAnsi="Times New Roman" w:cs="Times New Roman"/>
          <w:sz w:val="24"/>
          <w:szCs w:val="24"/>
          <w:lang w:eastAsia="tr-TR"/>
        </w:rPr>
      </w:pPr>
    </w:p>
    <w:p w:rsidR="00EA7698" w:rsidRPr="00A20518" w:rsidRDefault="00EA7698" w:rsidP="00A20518">
      <w:pPr>
        <w:pStyle w:val="AralkYok"/>
        <w:shd w:val="clear" w:color="auto" w:fill="FFFFFF" w:themeFill="background1"/>
        <w:rPr>
          <w:rFonts w:ascii="Times New Roman" w:hAnsi="Times New Roman" w:cs="Times New Roman"/>
          <w:sz w:val="24"/>
          <w:szCs w:val="24"/>
          <w:lang w:eastAsia="tr-TR"/>
        </w:rPr>
      </w:pPr>
    </w:p>
    <w:p w:rsidR="00EA7698" w:rsidRPr="00A20518" w:rsidRDefault="00EA7698" w:rsidP="00A20518">
      <w:pPr>
        <w:pStyle w:val="AralkYok"/>
        <w:shd w:val="clear" w:color="auto" w:fill="FFFFFF" w:themeFill="background1"/>
        <w:rPr>
          <w:rFonts w:ascii="Times New Roman" w:hAnsi="Times New Roman" w:cs="Times New Roman"/>
          <w:sz w:val="24"/>
          <w:szCs w:val="24"/>
          <w:lang w:eastAsia="tr-TR"/>
        </w:rPr>
      </w:pPr>
    </w:p>
    <w:p w:rsidR="00EA7698" w:rsidRPr="00A20518" w:rsidRDefault="00EA7698" w:rsidP="00A20518">
      <w:pPr>
        <w:pStyle w:val="AralkYok"/>
        <w:shd w:val="clear" w:color="auto" w:fill="FFFFFF" w:themeFill="background1"/>
        <w:rPr>
          <w:rFonts w:ascii="Times New Roman" w:hAnsi="Times New Roman" w:cs="Times New Roman"/>
          <w:sz w:val="24"/>
          <w:szCs w:val="24"/>
          <w:lang w:eastAsia="tr-TR"/>
        </w:rPr>
      </w:pPr>
    </w:p>
    <w:p w:rsidR="00EA7698" w:rsidRPr="00A20518" w:rsidRDefault="00EA7698" w:rsidP="00A20518">
      <w:pPr>
        <w:pStyle w:val="AralkYok"/>
        <w:shd w:val="clear" w:color="auto" w:fill="FFFFFF" w:themeFill="background1"/>
        <w:rPr>
          <w:rFonts w:ascii="Times New Roman" w:hAnsi="Times New Roman" w:cs="Times New Roman"/>
          <w:sz w:val="24"/>
          <w:szCs w:val="24"/>
          <w:lang w:eastAsia="tr-TR"/>
        </w:rPr>
      </w:pPr>
    </w:p>
    <w:p w:rsidR="00EA7698" w:rsidRPr="00A20518" w:rsidRDefault="00EA7698" w:rsidP="00A20518">
      <w:pPr>
        <w:pStyle w:val="AralkYok"/>
        <w:shd w:val="clear" w:color="auto" w:fill="FFFFFF" w:themeFill="background1"/>
        <w:rPr>
          <w:rFonts w:ascii="Times New Roman" w:hAnsi="Times New Roman" w:cs="Times New Roman"/>
          <w:sz w:val="24"/>
          <w:szCs w:val="24"/>
          <w:lang w:eastAsia="tr-TR"/>
        </w:rPr>
      </w:pPr>
    </w:p>
    <w:p w:rsidR="00EA7698" w:rsidRPr="00A20518" w:rsidRDefault="00EA7698" w:rsidP="00A20518">
      <w:pPr>
        <w:pStyle w:val="AralkYok"/>
        <w:shd w:val="clear" w:color="auto" w:fill="FFFFFF" w:themeFill="background1"/>
        <w:rPr>
          <w:rFonts w:ascii="Times New Roman" w:hAnsi="Times New Roman" w:cs="Times New Roman"/>
          <w:sz w:val="24"/>
          <w:szCs w:val="24"/>
          <w:lang w:eastAsia="tr-TR"/>
        </w:rPr>
      </w:pPr>
    </w:p>
    <w:p w:rsidR="00EA7698" w:rsidRPr="00A20518" w:rsidRDefault="00EA7698" w:rsidP="00A20518">
      <w:pPr>
        <w:pStyle w:val="AralkYok"/>
        <w:shd w:val="clear" w:color="auto" w:fill="FFFFFF" w:themeFill="background1"/>
        <w:rPr>
          <w:rFonts w:ascii="Times New Roman" w:hAnsi="Times New Roman" w:cs="Times New Roman"/>
          <w:sz w:val="24"/>
          <w:szCs w:val="24"/>
          <w:lang w:eastAsia="tr-TR"/>
        </w:rPr>
      </w:pPr>
    </w:p>
    <w:p w:rsidR="00AE2B26" w:rsidRPr="00A20518" w:rsidRDefault="00DA3042" w:rsidP="00A20518">
      <w:pPr>
        <w:shd w:val="clear" w:color="auto" w:fill="FFFFFF" w:themeFill="background1"/>
        <w:spacing w:before="120" w:after="120" w:line="120" w:lineRule="atLeast"/>
        <w:jc w:val="center"/>
        <w:rPr>
          <w:rFonts w:ascii="Times New Roman" w:eastAsia="Arial Unicode MS" w:hAnsi="Times New Roman" w:cs="Times New Roman"/>
          <w:b/>
          <w:bCs/>
          <w:sz w:val="28"/>
          <w:szCs w:val="28"/>
          <w:lang w:eastAsia="tr-TR"/>
        </w:rPr>
      </w:pPr>
      <w:r w:rsidRPr="00A20518">
        <w:rPr>
          <w:rFonts w:ascii="Times New Roman" w:eastAsia="Arial Unicode MS" w:hAnsi="Times New Roman" w:cs="Times New Roman"/>
          <w:b/>
          <w:bCs/>
          <w:sz w:val="28"/>
          <w:szCs w:val="28"/>
          <w:lang w:eastAsia="tr-TR"/>
        </w:rPr>
        <w:t xml:space="preserve">EK–2 </w:t>
      </w:r>
    </w:p>
    <w:p w:rsidR="00DA3042" w:rsidRPr="00A20518" w:rsidRDefault="00DA3042" w:rsidP="00A20518">
      <w:pPr>
        <w:shd w:val="clear" w:color="auto" w:fill="FFFFFF" w:themeFill="background1"/>
        <w:spacing w:before="120" w:after="120" w:line="120" w:lineRule="atLeast"/>
        <w:jc w:val="center"/>
        <w:rPr>
          <w:rFonts w:ascii="Times New Roman" w:eastAsia="Arial Unicode MS" w:hAnsi="Times New Roman" w:cs="Times New Roman"/>
          <w:b/>
          <w:bCs/>
          <w:sz w:val="24"/>
          <w:szCs w:val="24"/>
          <w:lang w:eastAsia="tr-TR"/>
        </w:rPr>
      </w:pPr>
      <w:r w:rsidRPr="00A20518">
        <w:rPr>
          <w:rFonts w:ascii="Times New Roman" w:eastAsia="Arial Unicode MS" w:hAnsi="Times New Roman" w:cs="Times New Roman"/>
          <w:b/>
          <w:bCs/>
          <w:sz w:val="24"/>
          <w:szCs w:val="24"/>
          <w:lang w:eastAsia="tr-TR"/>
        </w:rPr>
        <w:t>ÜST YAPI VE DONANIMLARI MUAYENE RAPORUNDA BULUNMASI GEREKEN BİLGİLER</w:t>
      </w:r>
    </w:p>
    <w:p w:rsidR="00DA3042" w:rsidRPr="00A20518" w:rsidRDefault="00DA3042" w:rsidP="00A20518">
      <w:pPr>
        <w:shd w:val="clear" w:color="auto" w:fill="FFFFFF" w:themeFill="background1"/>
        <w:spacing w:before="120" w:after="120" w:line="120" w:lineRule="atLeast"/>
        <w:ind w:firstLine="284"/>
        <w:jc w:val="both"/>
        <w:rPr>
          <w:rFonts w:ascii="Times New Roman" w:eastAsia="Arial Unicode MS" w:hAnsi="Times New Roman" w:cs="Times New Roman"/>
          <w:bCs/>
          <w:strike/>
          <w:sz w:val="24"/>
          <w:szCs w:val="24"/>
          <w:lang w:eastAsia="tr-TR"/>
        </w:rPr>
      </w:pPr>
    </w:p>
    <w:p w:rsidR="00DA3042" w:rsidRPr="00A20518" w:rsidRDefault="00DA3042" w:rsidP="00A20518">
      <w:pPr>
        <w:pStyle w:val="ListeParagraf"/>
        <w:numPr>
          <w:ilvl w:val="0"/>
          <w:numId w:val="2"/>
        </w:numPr>
        <w:shd w:val="clear" w:color="auto" w:fill="FFFFFF" w:themeFill="background1"/>
        <w:spacing w:before="120" w:after="120" w:line="120" w:lineRule="atLeast"/>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Başvuru Sahibi/Kullanıcı</w:t>
      </w:r>
      <w:r w:rsidR="00B619AC" w:rsidRPr="00A20518">
        <w:rPr>
          <w:rFonts w:ascii="Times New Roman" w:eastAsia="Arial Unicode MS" w:hAnsi="Times New Roman" w:cs="Times New Roman"/>
          <w:bCs/>
          <w:sz w:val="24"/>
          <w:szCs w:val="24"/>
          <w:lang w:eastAsia="tr-TR"/>
        </w:rPr>
        <w:t>,</w:t>
      </w:r>
    </w:p>
    <w:p w:rsidR="00DA3042" w:rsidRPr="00A20518" w:rsidRDefault="00DA3042" w:rsidP="00A20518">
      <w:pPr>
        <w:pStyle w:val="ListeParagraf"/>
        <w:numPr>
          <w:ilvl w:val="0"/>
          <w:numId w:val="2"/>
        </w:numPr>
        <w:shd w:val="clear" w:color="auto" w:fill="FFFFFF" w:themeFill="background1"/>
        <w:spacing w:before="120" w:after="120" w:line="120" w:lineRule="atLeast"/>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Başvuru Sahibi/Kullanıcı Adresi</w:t>
      </w:r>
      <w:r w:rsidR="00B619AC" w:rsidRPr="00A20518">
        <w:rPr>
          <w:rFonts w:ascii="Times New Roman" w:eastAsia="Arial Unicode MS" w:hAnsi="Times New Roman" w:cs="Times New Roman"/>
          <w:bCs/>
          <w:sz w:val="24"/>
          <w:szCs w:val="24"/>
          <w:lang w:eastAsia="tr-TR"/>
        </w:rPr>
        <w:t>,</w:t>
      </w:r>
      <w:r w:rsidRPr="00A20518">
        <w:rPr>
          <w:rFonts w:ascii="Times New Roman" w:eastAsia="Arial Unicode MS" w:hAnsi="Times New Roman" w:cs="Times New Roman"/>
          <w:bCs/>
          <w:sz w:val="24"/>
          <w:szCs w:val="24"/>
          <w:lang w:eastAsia="tr-TR"/>
        </w:rPr>
        <w:t xml:space="preserve"> </w:t>
      </w:r>
    </w:p>
    <w:p w:rsidR="00DA3042" w:rsidRPr="00A20518" w:rsidRDefault="00DA3042" w:rsidP="00A20518">
      <w:pPr>
        <w:pStyle w:val="ListeParagraf"/>
        <w:numPr>
          <w:ilvl w:val="0"/>
          <w:numId w:val="2"/>
        </w:numPr>
        <w:shd w:val="clear" w:color="auto" w:fill="FFFFFF" w:themeFill="background1"/>
        <w:spacing w:before="120" w:after="120" w:line="120" w:lineRule="atLeast"/>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Üretici ve üretim yeri adresi</w:t>
      </w:r>
      <w:r w:rsidR="00B619AC" w:rsidRPr="00A20518">
        <w:rPr>
          <w:rFonts w:ascii="Times New Roman" w:eastAsia="Arial Unicode MS" w:hAnsi="Times New Roman" w:cs="Times New Roman"/>
          <w:bCs/>
          <w:sz w:val="24"/>
          <w:szCs w:val="24"/>
          <w:lang w:eastAsia="tr-TR"/>
        </w:rPr>
        <w:t>,</w:t>
      </w:r>
    </w:p>
    <w:p w:rsidR="00DA3042" w:rsidRPr="00A20518" w:rsidRDefault="00DA3042" w:rsidP="00A20518">
      <w:pPr>
        <w:pStyle w:val="ListeParagraf"/>
        <w:numPr>
          <w:ilvl w:val="0"/>
          <w:numId w:val="2"/>
        </w:numPr>
        <w:shd w:val="clear" w:color="auto" w:fill="FFFFFF" w:themeFill="background1"/>
        <w:spacing w:before="120" w:after="120" w:line="120" w:lineRule="atLeast"/>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Üretim yılı ve numarası</w:t>
      </w:r>
      <w:r w:rsidR="00B619AC" w:rsidRPr="00A20518">
        <w:rPr>
          <w:rFonts w:ascii="Times New Roman" w:eastAsia="Arial Unicode MS" w:hAnsi="Times New Roman" w:cs="Times New Roman"/>
          <w:bCs/>
          <w:sz w:val="24"/>
          <w:szCs w:val="24"/>
          <w:lang w:eastAsia="tr-TR"/>
        </w:rPr>
        <w:t>,</w:t>
      </w:r>
    </w:p>
    <w:p w:rsidR="00DA3042" w:rsidRPr="00A20518" w:rsidRDefault="00DA3042" w:rsidP="00A20518">
      <w:pPr>
        <w:pStyle w:val="ListeParagraf"/>
        <w:numPr>
          <w:ilvl w:val="0"/>
          <w:numId w:val="2"/>
        </w:numPr>
        <w:shd w:val="clear" w:color="auto" w:fill="FFFFFF" w:themeFill="background1"/>
        <w:spacing w:before="120" w:after="120" w:line="120" w:lineRule="atLeast"/>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Firma model kodu</w:t>
      </w:r>
      <w:r w:rsidR="00B619AC" w:rsidRPr="00A20518">
        <w:rPr>
          <w:rFonts w:ascii="Times New Roman" w:eastAsia="Arial Unicode MS" w:hAnsi="Times New Roman" w:cs="Times New Roman"/>
          <w:bCs/>
          <w:sz w:val="24"/>
          <w:szCs w:val="24"/>
          <w:lang w:eastAsia="tr-TR"/>
        </w:rPr>
        <w:t>,</w:t>
      </w:r>
    </w:p>
    <w:p w:rsidR="00DA3042" w:rsidRPr="00A20518" w:rsidRDefault="00DA3042" w:rsidP="00A20518">
      <w:pPr>
        <w:pStyle w:val="ListeParagraf"/>
        <w:numPr>
          <w:ilvl w:val="0"/>
          <w:numId w:val="2"/>
        </w:numPr>
        <w:shd w:val="clear" w:color="auto" w:fill="FFFFFF" w:themeFill="background1"/>
        <w:spacing w:before="120" w:after="120" w:line="120" w:lineRule="atLeast"/>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Tasarım onay numarası</w:t>
      </w:r>
      <w:r w:rsidR="00B619AC" w:rsidRPr="00A20518">
        <w:rPr>
          <w:rFonts w:ascii="Times New Roman" w:eastAsia="Arial Unicode MS" w:hAnsi="Times New Roman" w:cs="Times New Roman"/>
          <w:bCs/>
          <w:sz w:val="24"/>
          <w:szCs w:val="24"/>
          <w:lang w:eastAsia="tr-TR"/>
        </w:rPr>
        <w:t>,</w:t>
      </w:r>
    </w:p>
    <w:p w:rsidR="00DA3042" w:rsidRPr="00A20518" w:rsidRDefault="00DA3042" w:rsidP="00A20518">
      <w:pPr>
        <w:pStyle w:val="ListeParagraf"/>
        <w:numPr>
          <w:ilvl w:val="0"/>
          <w:numId w:val="2"/>
        </w:numPr>
        <w:shd w:val="clear" w:color="auto" w:fill="FFFFFF" w:themeFill="background1"/>
        <w:spacing w:before="120" w:after="120" w:line="120" w:lineRule="atLeast"/>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Tasarım onay tarihi</w:t>
      </w:r>
      <w:r w:rsidR="00B619AC" w:rsidRPr="00A20518">
        <w:rPr>
          <w:rFonts w:ascii="Times New Roman" w:eastAsia="Arial Unicode MS" w:hAnsi="Times New Roman" w:cs="Times New Roman"/>
          <w:bCs/>
          <w:sz w:val="24"/>
          <w:szCs w:val="24"/>
          <w:lang w:eastAsia="tr-TR"/>
        </w:rPr>
        <w:t>,</w:t>
      </w:r>
    </w:p>
    <w:p w:rsidR="00DA3042" w:rsidRPr="00A20518" w:rsidRDefault="00DA3042" w:rsidP="00A20518">
      <w:pPr>
        <w:pStyle w:val="ListeParagraf"/>
        <w:numPr>
          <w:ilvl w:val="0"/>
          <w:numId w:val="2"/>
        </w:numPr>
        <w:shd w:val="clear" w:color="auto" w:fill="FFFFFF" w:themeFill="background1"/>
        <w:spacing w:before="120" w:after="120" w:line="120" w:lineRule="atLeast"/>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 xml:space="preserve">Muayene raporunun tarihi, numarası, </w:t>
      </w:r>
    </w:p>
    <w:p w:rsidR="00DA3042" w:rsidRPr="00A20518" w:rsidRDefault="00DA3042" w:rsidP="00A20518">
      <w:pPr>
        <w:pStyle w:val="ListeParagraf"/>
        <w:numPr>
          <w:ilvl w:val="0"/>
          <w:numId w:val="2"/>
        </w:numPr>
        <w:shd w:val="clear" w:color="auto" w:fill="FFFFFF" w:themeFill="background1"/>
        <w:spacing w:before="120" w:after="120" w:line="120" w:lineRule="atLeast"/>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Muayene merkezinin adı, iletişim bilgileri</w:t>
      </w:r>
      <w:r w:rsidR="00B619AC" w:rsidRPr="00A20518">
        <w:rPr>
          <w:rFonts w:ascii="Times New Roman" w:eastAsia="Arial Unicode MS" w:hAnsi="Times New Roman" w:cs="Times New Roman"/>
          <w:bCs/>
          <w:sz w:val="24"/>
          <w:szCs w:val="24"/>
          <w:lang w:eastAsia="tr-TR"/>
        </w:rPr>
        <w:t>,</w:t>
      </w:r>
    </w:p>
    <w:p w:rsidR="00DA3042" w:rsidRPr="00A20518" w:rsidRDefault="00DA3042" w:rsidP="00A20518">
      <w:pPr>
        <w:pStyle w:val="ListeParagraf"/>
        <w:numPr>
          <w:ilvl w:val="0"/>
          <w:numId w:val="2"/>
        </w:numPr>
        <w:shd w:val="clear" w:color="auto" w:fill="FFFFFF" w:themeFill="background1"/>
        <w:spacing w:before="120" w:after="120" w:line="120" w:lineRule="atLeast"/>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 xml:space="preserve">Onay </w:t>
      </w:r>
      <w:r w:rsidR="002B030D" w:rsidRPr="00A20518">
        <w:rPr>
          <w:rFonts w:ascii="Times New Roman" w:eastAsia="Arial Unicode MS" w:hAnsi="Times New Roman" w:cs="Times New Roman"/>
          <w:bCs/>
          <w:sz w:val="24"/>
          <w:szCs w:val="24"/>
          <w:lang w:eastAsia="tr-TR"/>
        </w:rPr>
        <w:t>K</w:t>
      </w:r>
      <w:r w:rsidRPr="00A20518">
        <w:rPr>
          <w:rFonts w:ascii="Times New Roman" w:eastAsia="Arial Unicode MS" w:hAnsi="Times New Roman" w:cs="Times New Roman"/>
          <w:bCs/>
          <w:sz w:val="24"/>
          <w:szCs w:val="24"/>
          <w:lang w:eastAsia="tr-TR"/>
        </w:rPr>
        <w:t>uruluşu uzmanının adı</w:t>
      </w:r>
      <w:r w:rsidR="002B030D" w:rsidRPr="00A20518">
        <w:rPr>
          <w:rFonts w:ascii="Times New Roman" w:eastAsia="Arial Unicode MS" w:hAnsi="Times New Roman" w:cs="Times New Roman"/>
          <w:bCs/>
          <w:sz w:val="24"/>
          <w:szCs w:val="24"/>
          <w:lang w:eastAsia="tr-TR"/>
        </w:rPr>
        <w:t>,</w:t>
      </w:r>
      <w:r w:rsidRPr="00A20518">
        <w:rPr>
          <w:rFonts w:ascii="Times New Roman" w:eastAsia="Arial Unicode MS" w:hAnsi="Times New Roman" w:cs="Times New Roman"/>
          <w:bCs/>
          <w:sz w:val="24"/>
          <w:szCs w:val="24"/>
          <w:lang w:eastAsia="tr-TR"/>
        </w:rPr>
        <w:t xml:space="preserve"> soyadı, imzası</w:t>
      </w:r>
      <w:r w:rsidR="00B619AC" w:rsidRPr="00A20518">
        <w:rPr>
          <w:rFonts w:ascii="Times New Roman" w:eastAsia="Arial Unicode MS" w:hAnsi="Times New Roman" w:cs="Times New Roman"/>
          <w:bCs/>
          <w:sz w:val="24"/>
          <w:szCs w:val="24"/>
          <w:lang w:eastAsia="tr-TR"/>
        </w:rPr>
        <w:t>,</w:t>
      </w:r>
    </w:p>
    <w:p w:rsidR="00DA3042" w:rsidRPr="00A20518" w:rsidRDefault="00DA3042" w:rsidP="00A20518">
      <w:pPr>
        <w:pStyle w:val="ListeParagraf"/>
        <w:numPr>
          <w:ilvl w:val="0"/>
          <w:numId w:val="2"/>
        </w:numPr>
        <w:shd w:val="clear" w:color="auto" w:fill="FFFFFF" w:themeFill="background1"/>
        <w:spacing w:before="120" w:after="120" w:line="120" w:lineRule="atLeast"/>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Taşıma modu</w:t>
      </w:r>
      <w:r w:rsidR="00B619AC" w:rsidRPr="00A20518">
        <w:rPr>
          <w:rFonts w:ascii="Times New Roman" w:eastAsia="Arial Unicode MS" w:hAnsi="Times New Roman" w:cs="Times New Roman"/>
          <w:bCs/>
          <w:sz w:val="24"/>
          <w:szCs w:val="24"/>
          <w:lang w:eastAsia="tr-TR"/>
        </w:rPr>
        <w:t>,</w:t>
      </w:r>
    </w:p>
    <w:p w:rsidR="00DA3042" w:rsidRPr="00A20518" w:rsidRDefault="00DA3042" w:rsidP="00A20518">
      <w:pPr>
        <w:pStyle w:val="ListeParagraf"/>
        <w:numPr>
          <w:ilvl w:val="0"/>
          <w:numId w:val="2"/>
        </w:numPr>
        <w:shd w:val="clear" w:color="auto" w:fill="FFFFFF" w:themeFill="background1"/>
        <w:spacing w:before="120" w:after="120" w:line="120" w:lineRule="atLeast"/>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İlgili uluslararası sözleşme</w:t>
      </w:r>
      <w:r w:rsidR="00B619AC" w:rsidRPr="00A20518">
        <w:rPr>
          <w:rFonts w:ascii="Times New Roman" w:eastAsia="Arial Unicode MS" w:hAnsi="Times New Roman" w:cs="Times New Roman"/>
          <w:bCs/>
          <w:sz w:val="24"/>
          <w:szCs w:val="24"/>
          <w:lang w:eastAsia="tr-TR"/>
        </w:rPr>
        <w:t>,</w:t>
      </w:r>
    </w:p>
    <w:p w:rsidR="00DA3042" w:rsidRPr="00A20518" w:rsidRDefault="00DA3042" w:rsidP="00A20518">
      <w:pPr>
        <w:pStyle w:val="ListeParagraf"/>
        <w:numPr>
          <w:ilvl w:val="0"/>
          <w:numId w:val="2"/>
        </w:numPr>
        <w:shd w:val="clear" w:color="auto" w:fill="FFFFFF" w:themeFill="background1"/>
        <w:spacing w:before="120" w:after="120" w:line="120" w:lineRule="atLeast"/>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Taşıma birimi tipi</w:t>
      </w:r>
      <w:r w:rsidR="00B619AC" w:rsidRPr="00A20518">
        <w:rPr>
          <w:rFonts w:ascii="Times New Roman" w:eastAsia="Arial Unicode MS" w:hAnsi="Times New Roman" w:cs="Times New Roman"/>
          <w:bCs/>
          <w:sz w:val="24"/>
          <w:szCs w:val="24"/>
          <w:lang w:eastAsia="tr-TR"/>
        </w:rPr>
        <w:t>,</w:t>
      </w:r>
    </w:p>
    <w:p w:rsidR="00DA3042" w:rsidRPr="00A20518" w:rsidRDefault="00DA3042" w:rsidP="00A20518">
      <w:pPr>
        <w:pStyle w:val="ListeParagraf"/>
        <w:numPr>
          <w:ilvl w:val="0"/>
          <w:numId w:val="2"/>
        </w:numPr>
        <w:shd w:val="clear" w:color="auto" w:fill="FFFFFF" w:themeFill="background1"/>
        <w:spacing w:before="120" w:after="120" w:line="120" w:lineRule="atLeast"/>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Tank kodu</w:t>
      </w:r>
      <w:r w:rsidR="00B619AC" w:rsidRPr="00A20518">
        <w:rPr>
          <w:rFonts w:ascii="Times New Roman" w:eastAsia="Arial Unicode MS" w:hAnsi="Times New Roman" w:cs="Times New Roman"/>
          <w:bCs/>
          <w:sz w:val="24"/>
          <w:szCs w:val="24"/>
          <w:lang w:eastAsia="tr-TR"/>
        </w:rPr>
        <w:t>,</w:t>
      </w:r>
    </w:p>
    <w:p w:rsidR="00DA3042" w:rsidRPr="00A20518" w:rsidRDefault="00DA3042" w:rsidP="00A20518">
      <w:pPr>
        <w:pStyle w:val="ListeParagraf"/>
        <w:numPr>
          <w:ilvl w:val="0"/>
          <w:numId w:val="2"/>
        </w:numPr>
        <w:shd w:val="clear" w:color="auto" w:fill="FFFFFF" w:themeFill="background1"/>
        <w:spacing w:before="120" w:after="120" w:line="120" w:lineRule="atLeast"/>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Tankla ilgili özel hükümler</w:t>
      </w:r>
      <w:r w:rsidR="00B619AC" w:rsidRPr="00A20518">
        <w:rPr>
          <w:rFonts w:ascii="Times New Roman" w:eastAsia="Arial Unicode MS" w:hAnsi="Times New Roman" w:cs="Times New Roman"/>
          <w:bCs/>
          <w:sz w:val="24"/>
          <w:szCs w:val="24"/>
          <w:lang w:eastAsia="tr-TR"/>
        </w:rPr>
        <w:t>,</w:t>
      </w:r>
    </w:p>
    <w:p w:rsidR="00DA3042" w:rsidRPr="00A20518" w:rsidRDefault="00DA3042" w:rsidP="00A20518">
      <w:pPr>
        <w:pStyle w:val="ListeParagraf"/>
        <w:numPr>
          <w:ilvl w:val="0"/>
          <w:numId w:val="2"/>
        </w:numPr>
        <w:shd w:val="clear" w:color="auto" w:fill="FFFFFF" w:themeFill="background1"/>
        <w:spacing w:before="120" w:after="120" w:line="120" w:lineRule="atLeast"/>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Muayene için kullanılan standart</w:t>
      </w:r>
      <w:r w:rsidR="00B619AC" w:rsidRPr="00A20518">
        <w:rPr>
          <w:rFonts w:ascii="Times New Roman" w:eastAsia="Arial Unicode MS" w:hAnsi="Times New Roman" w:cs="Times New Roman"/>
          <w:bCs/>
          <w:sz w:val="24"/>
          <w:szCs w:val="24"/>
          <w:lang w:eastAsia="tr-TR"/>
        </w:rPr>
        <w:t>,</w:t>
      </w:r>
    </w:p>
    <w:p w:rsidR="00DA3042" w:rsidRPr="00A20518" w:rsidRDefault="00DA3042" w:rsidP="00A20518">
      <w:pPr>
        <w:pStyle w:val="ListeParagraf"/>
        <w:numPr>
          <w:ilvl w:val="0"/>
          <w:numId w:val="2"/>
        </w:numPr>
        <w:shd w:val="clear" w:color="auto" w:fill="FFFFFF" w:themeFill="background1"/>
        <w:spacing w:before="120" w:after="120" w:line="120" w:lineRule="atLeast"/>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Sabit tanklar için araç bilgileri</w:t>
      </w:r>
      <w:r w:rsidR="00B619AC" w:rsidRPr="00A20518">
        <w:rPr>
          <w:rFonts w:ascii="Times New Roman" w:eastAsia="Arial Unicode MS" w:hAnsi="Times New Roman" w:cs="Times New Roman"/>
          <w:bCs/>
          <w:sz w:val="24"/>
          <w:szCs w:val="24"/>
          <w:lang w:eastAsia="tr-TR"/>
        </w:rPr>
        <w:t>,</w:t>
      </w:r>
    </w:p>
    <w:p w:rsidR="00DA3042" w:rsidRPr="00A20518" w:rsidRDefault="00DA3042" w:rsidP="00A20518">
      <w:pPr>
        <w:pStyle w:val="ListeParagraf"/>
        <w:numPr>
          <w:ilvl w:val="0"/>
          <w:numId w:val="2"/>
        </w:numPr>
        <w:shd w:val="clear" w:color="auto" w:fill="FFFFFF" w:themeFill="background1"/>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Muayeneye ilişkin kontrol listesinde yer alan kriterlere ait bilgiler</w:t>
      </w:r>
      <w:r w:rsidR="00B619AC" w:rsidRPr="00A20518">
        <w:rPr>
          <w:rFonts w:ascii="Times New Roman" w:eastAsia="Arial Unicode MS" w:hAnsi="Times New Roman" w:cs="Times New Roman"/>
          <w:bCs/>
          <w:sz w:val="24"/>
          <w:szCs w:val="24"/>
          <w:lang w:eastAsia="tr-TR"/>
        </w:rPr>
        <w:t>,</w:t>
      </w:r>
      <w:r w:rsidRPr="00A20518">
        <w:rPr>
          <w:rFonts w:ascii="Times New Roman" w:eastAsia="Arial Unicode MS" w:hAnsi="Times New Roman" w:cs="Times New Roman"/>
          <w:bCs/>
          <w:sz w:val="24"/>
          <w:szCs w:val="24"/>
          <w:lang w:eastAsia="tr-TR"/>
        </w:rPr>
        <w:t xml:space="preserve"> </w:t>
      </w:r>
    </w:p>
    <w:p w:rsidR="00DA3042" w:rsidRPr="00A20518" w:rsidRDefault="00DA3042" w:rsidP="00A20518">
      <w:pPr>
        <w:pStyle w:val="ListeParagraf"/>
        <w:numPr>
          <w:ilvl w:val="0"/>
          <w:numId w:val="2"/>
        </w:numPr>
        <w:shd w:val="clear" w:color="auto" w:fill="FFFFFF" w:themeFill="background1"/>
        <w:spacing w:before="120" w:after="120" w:line="120" w:lineRule="atLeast"/>
        <w:jc w:val="both"/>
        <w:rPr>
          <w:rFonts w:ascii="Times New Roman" w:eastAsia="Arial Unicode MS" w:hAnsi="Times New Roman" w:cs="Times New Roman"/>
          <w:bCs/>
          <w:strike/>
          <w:sz w:val="24"/>
          <w:szCs w:val="24"/>
          <w:lang w:eastAsia="tr-TR"/>
        </w:rPr>
      </w:pPr>
      <w:r w:rsidRPr="00A20518">
        <w:rPr>
          <w:rFonts w:ascii="Times New Roman" w:eastAsia="Arial Unicode MS" w:hAnsi="Times New Roman" w:cs="Times New Roman"/>
          <w:bCs/>
          <w:sz w:val="24"/>
          <w:szCs w:val="24"/>
          <w:lang w:eastAsia="tr-TR"/>
        </w:rPr>
        <w:t xml:space="preserve">Üst </w:t>
      </w:r>
      <w:r w:rsidR="002B030D" w:rsidRPr="00A20518">
        <w:rPr>
          <w:rFonts w:ascii="Times New Roman" w:eastAsia="Arial Unicode MS" w:hAnsi="Times New Roman" w:cs="Times New Roman"/>
          <w:bCs/>
          <w:sz w:val="24"/>
          <w:szCs w:val="24"/>
          <w:lang w:eastAsia="tr-TR"/>
        </w:rPr>
        <w:t>y</w:t>
      </w:r>
      <w:r w:rsidRPr="00A20518">
        <w:rPr>
          <w:rFonts w:ascii="Times New Roman" w:eastAsia="Arial Unicode MS" w:hAnsi="Times New Roman" w:cs="Times New Roman"/>
          <w:bCs/>
          <w:sz w:val="24"/>
          <w:szCs w:val="24"/>
          <w:lang w:eastAsia="tr-TR"/>
        </w:rPr>
        <w:t>apıya ilişkin tespit edilen uygunsuzluk ve eksiklikler</w:t>
      </w:r>
      <w:r w:rsidR="00B619AC" w:rsidRPr="00A20518">
        <w:rPr>
          <w:rFonts w:ascii="Times New Roman" w:eastAsia="Arial Unicode MS" w:hAnsi="Times New Roman" w:cs="Times New Roman"/>
          <w:bCs/>
          <w:sz w:val="24"/>
          <w:szCs w:val="24"/>
          <w:lang w:eastAsia="tr-TR"/>
        </w:rPr>
        <w:t>.</w:t>
      </w:r>
      <w:r w:rsidRPr="00A20518">
        <w:rPr>
          <w:rFonts w:ascii="Times New Roman" w:eastAsia="Arial Unicode MS" w:hAnsi="Times New Roman" w:cs="Times New Roman"/>
          <w:bCs/>
          <w:sz w:val="24"/>
          <w:szCs w:val="24"/>
          <w:lang w:eastAsia="tr-TR"/>
        </w:rPr>
        <w:t xml:space="preserve"> </w:t>
      </w:r>
    </w:p>
    <w:p w:rsidR="00DA3042" w:rsidRPr="00A20518" w:rsidRDefault="00DA3042" w:rsidP="00A20518">
      <w:pPr>
        <w:shd w:val="clear" w:color="auto" w:fill="FFFFFF" w:themeFill="background1"/>
        <w:spacing w:before="120" w:after="120" w:line="120" w:lineRule="atLeast"/>
        <w:jc w:val="both"/>
        <w:rPr>
          <w:rFonts w:ascii="Times New Roman" w:eastAsia="Arial Unicode MS" w:hAnsi="Times New Roman" w:cs="Times New Roman"/>
          <w:bCs/>
          <w:sz w:val="24"/>
          <w:szCs w:val="24"/>
          <w:lang w:eastAsia="tr-TR"/>
        </w:rPr>
      </w:pPr>
    </w:p>
    <w:p w:rsidR="00DA3042" w:rsidRPr="00A20518" w:rsidRDefault="00DA3042" w:rsidP="00A20518">
      <w:pPr>
        <w:shd w:val="clear" w:color="auto" w:fill="FFFFFF" w:themeFill="background1"/>
        <w:spacing w:before="120" w:after="120" w:line="120" w:lineRule="atLeast"/>
        <w:ind w:firstLine="284"/>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SONUÇ BİLGİLERİ</w:t>
      </w:r>
    </w:p>
    <w:p w:rsidR="00DA3042" w:rsidRPr="00A20518" w:rsidRDefault="00DA3042" w:rsidP="00A20518">
      <w:pPr>
        <w:shd w:val="clear" w:color="auto" w:fill="FFFFFF" w:themeFill="background1"/>
        <w:spacing w:before="120" w:after="120" w:line="120" w:lineRule="atLeast"/>
        <w:ind w:firstLine="284"/>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Muayene sonucuna bağlı olarak rapora aşağıdaki ifadelerden uygun olanı yazılacaktır:</w:t>
      </w:r>
    </w:p>
    <w:p w:rsidR="00DA3042" w:rsidRPr="00A20518" w:rsidRDefault="00DA3042" w:rsidP="00A20518">
      <w:pPr>
        <w:pStyle w:val="ListeParagraf"/>
        <w:numPr>
          <w:ilvl w:val="0"/>
          <w:numId w:val="2"/>
        </w:numPr>
        <w:shd w:val="clear" w:color="auto" w:fill="FFFFFF" w:themeFill="background1"/>
        <w:spacing w:before="120" w:after="120" w:line="120" w:lineRule="atLeast"/>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Uygun / Muayene onaylandı</w:t>
      </w:r>
      <w:r w:rsidR="002B030D" w:rsidRPr="00A20518">
        <w:rPr>
          <w:rFonts w:ascii="Times New Roman" w:eastAsia="Arial Unicode MS" w:hAnsi="Times New Roman" w:cs="Times New Roman"/>
          <w:bCs/>
          <w:sz w:val="24"/>
          <w:szCs w:val="24"/>
          <w:lang w:eastAsia="tr-TR"/>
        </w:rPr>
        <w:t>.</w:t>
      </w:r>
    </w:p>
    <w:p w:rsidR="00DA3042" w:rsidRPr="00A20518" w:rsidRDefault="00DA3042" w:rsidP="00A20518">
      <w:pPr>
        <w:pStyle w:val="ListeParagraf"/>
        <w:numPr>
          <w:ilvl w:val="0"/>
          <w:numId w:val="2"/>
        </w:numPr>
        <w:shd w:val="clear" w:color="auto" w:fill="FFFFFF" w:themeFill="background1"/>
        <w:spacing w:before="120" w:after="120" w:line="240" w:lineRule="auto"/>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Uygun değil / Muayene onaylanmadı</w:t>
      </w:r>
      <w:r w:rsidR="002B030D" w:rsidRPr="00A20518">
        <w:rPr>
          <w:rFonts w:ascii="Times New Roman" w:eastAsia="Arial Unicode MS" w:hAnsi="Times New Roman" w:cs="Times New Roman"/>
          <w:bCs/>
          <w:sz w:val="24"/>
          <w:szCs w:val="24"/>
          <w:lang w:eastAsia="tr-TR"/>
        </w:rPr>
        <w:t>.</w:t>
      </w:r>
      <w:r w:rsidRPr="00A20518">
        <w:rPr>
          <w:rFonts w:ascii="Times New Roman" w:eastAsia="Arial Unicode MS" w:hAnsi="Times New Roman" w:cs="Times New Roman"/>
          <w:bCs/>
          <w:sz w:val="24"/>
          <w:szCs w:val="24"/>
          <w:lang w:eastAsia="tr-TR"/>
        </w:rPr>
        <w:t xml:space="preserve"> </w:t>
      </w:r>
    </w:p>
    <w:p w:rsidR="00DA3042" w:rsidRPr="00A20518" w:rsidRDefault="00DA3042" w:rsidP="00A20518">
      <w:pPr>
        <w:pStyle w:val="ListeParagraf"/>
        <w:numPr>
          <w:ilvl w:val="0"/>
          <w:numId w:val="2"/>
        </w:numPr>
        <w:shd w:val="clear" w:color="auto" w:fill="FFFFFF" w:themeFill="background1"/>
        <w:spacing w:before="120" w:after="120" w:line="240" w:lineRule="auto"/>
        <w:jc w:val="both"/>
        <w:rPr>
          <w:rFonts w:ascii="Times New Roman" w:eastAsia="Arial Unicode MS" w:hAnsi="Times New Roman" w:cs="Times New Roman"/>
          <w:bCs/>
          <w:sz w:val="24"/>
          <w:szCs w:val="24"/>
          <w:lang w:eastAsia="tr-TR"/>
        </w:rPr>
      </w:pPr>
      <w:r w:rsidRPr="00A20518">
        <w:rPr>
          <w:rFonts w:ascii="Times New Roman" w:eastAsia="Arial Unicode MS" w:hAnsi="Times New Roman" w:cs="Times New Roman"/>
          <w:bCs/>
          <w:sz w:val="24"/>
          <w:szCs w:val="24"/>
          <w:lang w:eastAsia="tr-TR"/>
        </w:rPr>
        <w:t>Emniyetsiz / Muayene onaylanmadı</w:t>
      </w:r>
      <w:r w:rsidR="002B030D" w:rsidRPr="00A20518">
        <w:rPr>
          <w:rFonts w:ascii="Times New Roman" w:eastAsia="Arial Unicode MS" w:hAnsi="Times New Roman" w:cs="Times New Roman"/>
          <w:bCs/>
          <w:sz w:val="24"/>
          <w:szCs w:val="24"/>
          <w:lang w:eastAsia="tr-TR"/>
        </w:rPr>
        <w:t>.</w:t>
      </w:r>
      <w:r w:rsidRPr="00A20518">
        <w:rPr>
          <w:rFonts w:ascii="Times New Roman" w:eastAsia="Arial Unicode MS" w:hAnsi="Times New Roman" w:cs="Times New Roman"/>
          <w:bCs/>
          <w:sz w:val="24"/>
          <w:szCs w:val="24"/>
          <w:lang w:eastAsia="tr-TR"/>
        </w:rPr>
        <w:t xml:space="preserve"> </w:t>
      </w:r>
    </w:p>
    <w:p w:rsidR="00DA3042" w:rsidRPr="00A20518" w:rsidRDefault="00DA3042" w:rsidP="00A20518">
      <w:pPr>
        <w:shd w:val="clear" w:color="auto" w:fill="FFFFFF" w:themeFill="background1"/>
        <w:spacing w:before="120" w:after="120" w:line="240" w:lineRule="auto"/>
        <w:ind w:left="567"/>
        <w:jc w:val="both"/>
        <w:rPr>
          <w:rFonts w:ascii="Times New Roman" w:eastAsia="Arial Unicode MS" w:hAnsi="Times New Roman" w:cs="Times New Roman"/>
          <w:bCs/>
          <w:sz w:val="24"/>
          <w:szCs w:val="24"/>
          <w:lang w:eastAsia="tr-TR"/>
        </w:rPr>
      </w:pPr>
    </w:p>
    <w:p w:rsidR="00DA3042" w:rsidRPr="00A20518" w:rsidRDefault="00DA3042" w:rsidP="00A20518">
      <w:pPr>
        <w:shd w:val="clear" w:color="auto" w:fill="FFFFFF" w:themeFill="background1"/>
        <w:spacing w:before="120" w:after="120" w:line="240" w:lineRule="auto"/>
        <w:ind w:left="567"/>
        <w:jc w:val="both"/>
        <w:rPr>
          <w:rFonts w:ascii="Times New Roman" w:eastAsia="Arial Unicode MS" w:hAnsi="Times New Roman" w:cs="Times New Roman"/>
          <w:bCs/>
          <w:sz w:val="24"/>
          <w:szCs w:val="24"/>
          <w:lang w:eastAsia="tr-TR"/>
        </w:rPr>
      </w:pPr>
    </w:p>
    <w:p w:rsidR="00DA3042" w:rsidRPr="00A20518" w:rsidRDefault="00DA3042" w:rsidP="00A20518">
      <w:pPr>
        <w:shd w:val="clear" w:color="auto" w:fill="FFFFFF" w:themeFill="background1"/>
        <w:spacing w:before="120" w:after="120" w:line="240" w:lineRule="auto"/>
        <w:ind w:left="567"/>
        <w:jc w:val="both"/>
        <w:rPr>
          <w:rFonts w:ascii="Times New Roman" w:eastAsia="Arial Unicode MS" w:hAnsi="Times New Roman" w:cs="Times New Roman"/>
          <w:bCs/>
          <w:sz w:val="24"/>
          <w:szCs w:val="24"/>
          <w:lang w:eastAsia="tr-TR"/>
        </w:rPr>
      </w:pPr>
    </w:p>
    <w:p w:rsidR="00BB039C" w:rsidRPr="00A20518" w:rsidRDefault="00BB039C" w:rsidP="00A20518">
      <w:pPr>
        <w:shd w:val="clear" w:color="auto" w:fill="FFFFFF" w:themeFill="background1"/>
        <w:spacing w:line="240" w:lineRule="auto"/>
        <w:rPr>
          <w:rFonts w:ascii="Times New Roman" w:eastAsia="Arial Unicode MS" w:hAnsi="Times New Roman" w:cs="Times New Roman"/>
          <w:bCs/>
          <w:sz w:val="24"/>
          <w:szCs w:val="24"/>
          <w:lang w:eastAsia="tr-TR"/>
        </w:rPr>
      </w:pPr>
    </w:p>
    <w:p w:rsidR="00EA7698" w:rsidRPr="00A20518" w:rsidRDefault="00EA7698" w:rsidP="00A20518">
      <w:pPr>
        <w:shd w:val="clear" w:color="auto" w:fill="FFFFFF" w:themeFill="background1"/>
        <w:spacing w:line="240" w:lineRule="auto"/>
        <w:rPr>
          <w:rFonts w:ascii="Times New Roman" w:eastAsia="Arial Unicode MS" w:hAnsi="Times New Roman" w:cs="Times New Roman"/>
          <w:bCs/>
          <w:sz w:val="24"/>
          <w:szCs w:val="24"/>
          <w:lang w:eastAsia="tr-TR"/>
        </w:rPr>
      </w:pPr>
    </w:p>
    <w:p w:rsidR="002B030D" w:rsidRPr="00A20518" w:rsidRDefault="002B030D" w:rsidP="00A20518">
      <w:pPr>
        <w:shd w:val="clear" w:color="auto" w:fill="FFFFFF" w:themeFill="background1"/>
        <w:spacing w:line="240" w:lineRule="auto"/>
        <w:rPr>
          <w:rFonts w:ascii="Times New Roman" w:eastAsia="Arial Unicode MS" w:hAnsi="Times New Roman" w:cs="Times New Roman"/>
          <w:bCs/>
          <w:sz w:val="24"/>
          <w:szCs w:val="24"/>
          <w:lang w:eastAsia="tr-TR"/>
        </w:rPr>
      </w:pPr>
    </w:p>
    <w:p w:rsidR="00EA7698" w:rsidRPr="00A20518" w:rsidRDefault="00EA7698" w:rsidP="00A20518">
      <w:pPr>
        <w:shd w:val="clear" w:color="auto" w:fill="FFFFFF" w:themeFill="background1"/>
        <w:spacing w:line="240" w:lineRule="auto"/>
        <w:rPr>
          <w:rFonts w:ascii="Times New Roman" w:eastAsia="Arial Unicode MS" w:hAnsi="Times New Roman" w:cs="Times New Roman"/>
          <w:bCs/>
          <w:sz w:val="24"/>
          <w:szCs w:val="24"/>
          <w:lang w:eastAsia="tr-TR"/>
        </w:rPr>
      </w:pPr>
    </w:p>
    <w:p w:rsidR="00430BC8" w:rsidRDefault="00430BC8" w:rsidP="00A20518">
      <w:pPr>
        <w:shd w:val="clear" w:color="auto" w:fill="FFFFFF" w:themeFill="background1"/>
        <w:spacing w:line="240" w:lineRule="auto"/>
        <w:rPr>
          <w:sz w:val="24"/>
          <w:szCs w:val="24"/>
        </w:rPr>
      </w:pPr>
    </w:p>
    <w:p w:rsidR="00404E1B" w:rsidRDefault="00404E1B" w:rsidP="00A20518">
      <w:pPr>
        <w:shd w:val="clear" w:color="auto" w:fill="FFFFFF" w:themeFill="background1"/>
        <w:spacing w:line="240" w:lineRule="auto"/>
        <w:rPr>
          <w:sz w:val="24"/>
          <w:szCs w:val="24"/>
        </w:rPr>
      </w:pPr>
    </w:p>
    <w:p w:rsidR="00382D77" w:rsidRDefault="00382D77" w:rsidP="00A20518">
      <w:pPr>
        <w:shd w:val="clear" w:color="auto" w:fill="FFFFFF" w:themeFill="background1"/>
        <w:spacing w:line="240" w:lineRule="auto"/>
        <w:rPr>
          <w:sz w:val="24"/>
          <w:szCs w:val="24"/>
        </w:rPr>
      </w:pPr>
    </w:p>
    <w:p w:rsidR="00382D77" w:rsidRDefault="00382D77" w:rsidP="00A20518">
      <w:pPr>
        <w:shd w:val="clear" w:color="auto" w:fill="FFFFFF" w:themeFill="background1"/>
        <w:spacing w:line="240" w:lineRule="auto"/>
        <w:rPr>
          <w:sz w:val="24"/>
          <w:szCs w:val="24"/>
        </w:rPr>
      </w:pPr>
    </w:p>
    <w:p w:rsidR="00BA6831" w:rsidRPr="00AE2B26" w:rsidRDefault="00BA6831" w:rsidP="00BA6831">
      <w:pPr>
        <w:widowControl w:val="0"/>
        <w:tabs>
          <w:tab w:val="left" w:pos="1520"/>
        </w:tabs>
        <w:autoSpaceDE w:val="0"/>
        <w:autoSpaceDN w:val="0"/>
        <w:adjustRightInd w:val="0"/>
        <w:snapToGrid w:val="0"/>
        <w:spacing w:before="40" w:after="0" w:line="240" w:lineRule="exact"/>
        <w:ind w:left="118"/>
        <w:jc w:val="center"/>
        <w:rPr>
          <w:rFonts w:ascii="Times New Roman" w:eastAsia="MS Mincho" w:hAnsi="Times New Roman" w:cs="Times New Roman"/>
          <w:b/>
          <w:sz w:val="28"/>
          <w:szCs w:val="28"/>
          <w:lang w:eastAsia="ja-JP"/>
        </w:rPr>
      </w:pPr>
      <w:r w:rsidRPr="00AE2B26">
        <w:rPr>
          <w:rFonts w:ascii="Times New Roman" w:eastAsia="MS Mincho" w:hAnsi="Times New Roman" w:cs="Times New Roman"/>
          <w:b/>
          <w:sz w:val="28"/>
          <w:szCs w:val="28"/>
          <w:lang w:eastAsia="ja-JP"/>
        </w:rPr>
        <w:t xml:space="preserve">EK - 3 </w:t>
      </w:r>
    </w:p>
    <w:p w:rsidR="00BA6831" w:rsidRPr="00DA3042" w:rsidRDefault="00BA6831" w:rsidP="00BA6831">
      <w:pPr>
        <w:widowControl w:val="0"/>
        <w:tabs>
          <w:tab w:val="left" w:pos="1520"/>
        </w:tabs>
        <w:autoSpaceDE w:val="0"/>
        <w:autoSpaceDN w:val="0"/>
        <w:adjustRightInd w:val="0"/>
        <w:snapToGrid w:val="0"/>
        <w:spacing w:before="40" w:after="0" w:line="240" w:lineRule="exact"/>
        <w:ind w:left="118"/>
        <w:jc w:val="center"/>
        <w:rPr>
          <w:rFonts w:ascii="Times New Roman" w:eastAsia="MS Mincho" w:hAnsi="Times New Roman" w:cs="Times New Roman"/>
          <w:sz w:val="24"/>
          <w:szCs w:val="24"/>
          <w:lang w:eastAsia="ja-JP"/>
        </w:rPr>
      </w:pPr>
      <w:r>
        <w:rPr>
          <w:rFonts w:ascii="Times New Roman" w:eastAsia="MS Mincho" w:hAnsi="Times New Roman" w:cs="Times New Roman"/>
          <w:b/>
          <w:sz w:val="24"/>
          <w:szCs w:val="24"/>
          <w:lang w:eastAsia="ja-JP"/>
        </w:rPr>
        <w:t>ADR/</w:t>
      </w:r>
      <w:r w:rsidRPr="00740492">
        <w:rPr>
          <w:rFonts w:ascii="Times New Roman" w:eastAsia="MS Mincho" w:hAnsi="Times New Roman" w:cs="Times New Roman"/>
          <w:b/>
          <w:sz w:val="24"/>
          <w:szCs w:val="24"/>
          <w:lang w:eastAsia="ja-JP"/>
        </w:rPr>
        <w:t xml:space="preserve">TAŞIT </w:t>
      </w:r>
      <w:r w:rsidRPr="00DA3042">
        <w:rPr>
          <w:rFonts w:ascii="Times New Roman" w:eastAsia="MS Mincho" w:hAnsi="Times New Roman" w:cs="Times New Roman"/>
          <w:b/>
          <w:sz w:val="24"/>
          <w:szCs w:val="24"/>
          <w:lang w:eastAsia="ja-JP"/>
        </w:rPr>
        <w:t>UYGUNLUK BELGESİ</w:t>
      </w:r>
    </w:p>
    <w:p w:rsidR="00BA6831" w:rsidRPr="00740492" w:rsidRDefault="00BA6831" w:rsidP="00BA6831">
      <w:pPr>
        <w:widowControl w:val="0"/>
        <w:autoSpaceDE w:val="0"/>
        <w:autoSpaceDN w:val="0"/>
        <w:adjustRightInd w:val="0"/>
        <w:snapToGrid w:val="0"/>
        <w:spacing w:before="16" w:after="0" w:line="220" w:lineRule="exact"/>
        <w:rPr>
          <w:rFonts w:ascii="Times New Roman" w:eastAsia="MS Mincho" w:hAnsi="Times New Roman" w:cs="Times New Roman"/>
          <w:b/>
          <w:sz w:val="20"/>
          <w:szCs w:val="20"/>
          <w:lang w:eastAsia="ja-JP"/>
        </w:rPr>
      </w:pPr>
      <w:r w:rsidRPr="00740492">
        <w:rPr>
          <w:rFonts w:ascii="Times New Roman" w:eastAsia="MS Mincho" w:hAnsi="Times New Roman" w:cs="Times New Roman"/>
          <w:sz w:val="20"/>
          <w:szCs w:val="20"/>
          <w:lang w:eastAsia="ja-JP"/>
        </w:rPr>
        <w:t xml:space="preserve">  (</w:t>
      </w:r>
      <w:r w:rsidRPr="00740492">
        <w:rPr>
          <w:rFonts w:ascii="Times New Roman" w:eastAsia="MS Mincho" w:hAnsi="Times New Roman" w:cs="Times New Roman"/>
          <w:b/>
          <w:sz w:val="20"/>
          <w:szCs w:val="20"/>
          <w:lang w:eastAsia="ja-JP"/>
        </w:rPr>
        <w:t>Sertifikanın ön yüzü)</w:t>
      </w:r>
    </w:p>
    <w:tbl>
      <w:tblPr>
        <w:tblW w:w="9674" w:type="dxa"/>
        <w:tblInd w:w="112" w:type="dxa"/>
        <w:tblLayout w:type="fixed"/>
        <w:tblCellMar>
          <w:left w:w="0" w:type="dxa"/>
          <w:right w:w="0" w:type="dxa"/>
        </w:tblCellMar>
        <w:tblLook w:val="04A0" w:firstRow="1" w:lastRow="0" w:firstColumn="1" w:lastColumn="0" w:noHBand="0" w:noVBand="1"/>
      </w:tblPr>
      <w:tblGrid>
        <w:gridCol w:w="1843"/>
        <w:gridCol w:w="2268"/>
        <w:gridCol w:w="2693"/>
        <w:gridCol w:w="2870"/>
      </w:tblGrid>
      <w:tr w:rsidR="00BA6831" w:rsidRPr="00740492" w:rsidTr="000B7A2A">
        <w:trPr>
          <w:trHeight w:val="1071"/>
        </w:trPr>
        <w:tc>
          <w:tcPr>
            <w:tcW w:w="9674" w:type="dxa"/>
            <w:gridSpan w:val="4"/>
            <w:tcBorders>
              <w:top w:val="single" w:sz="4" w:space="0" w:color="000000"/>
              <w:left w:val="single" w:sz="4" w:space="0" w:color="000000"/>
              <w:bottom w:val="single" w:sz="4" w:space="0" w:color="000000"/>
              <w:right w:val="single" w:sz="4" w:space="0" w:color="000000"/>
            </w:tcBorders>
          </w:tcPr>
          <w:p w:rsidR="00BA6831" w:rsidRPr="00740492" w:rsidRDefault="00BA6831" w:rsidP="000B7A2A">
            <w:pPr>
              <w:widowControl w:val="0"/>
              <w:tabs>
                <w:tab w:val="left" w:pos="8257"/>
              </w:tabs>
              <w:autoSpaceDE w:val="0"/>
              <w:autoSpaceDN w:val="0"/>
              <w:adjustRightInd w:val="0"/>
              <w:snapToGrid w:val="0"/>
              <w:spacing w:after="0" w:line="240" w:lineRule="exact"/>
              <w:ind w:right="249"/>
              <w:jc w:val="center"/>
              <w:rPr>
                <w:rFonts w:ascii="Times New Roman" w:eastAsia="MS Mincho" w:hAnsi="Times New Roman" w:cs="Times New Roman"/>
                <w:b/>
                <w:sz w:val="20"/>
                <w:szCs w:val="20"/>
                <w:lang w:eastAsia="ja-JP"/>
              </w:rPr>
            </w:pPr>
            <w:r w:rsidRPr="00740492">
              <w:rPr>
                <w:rFonts w:ascii="Times New Roman" w:eastAsia="MS Mincho" w:hAnsi="Times New Roman" w:cs="Times New Roman"/>
                <w:b/>
                <w:noProof/>
                <w:sz w:val="20"/>
                <w:szCs w:val="20"/>
                <w:lang w:eastAsia="tr-TR"/>
              </w:rPr>
              <mc:AlternateContent>
                <mc:Choice Requires="wps">
                  <w:drawing>
                    <wp:anchor distT="0" distB="0" distL="114300" distR="114300" simplePos="0" relativeHeight="251660288" behindDoc="1" locked="0" layoutInCell="1" allowOverlap="1" wp14:anchorId="2523B26F" wp14:editId="6581098A">
                      <wp:simplePos x="0" y="0"/>
                      <wp:positionH relativeFrom="column">
                        <wp:posOffset>-5715</wp:posOffset>
                      </wp:positionH>
                      <wp:positionV relativeFrom="paragraph">
                        <wp:posOffset>-5080</wp:posOffset>
                      </wp:positionV>
                      <wp:extent cx="6105525" cy="6438900"/>
                      <wp:effectExtent l="38100" t="38100" r="47625" b="5715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05525" cy="6438900"/>
                              </a:xfrm>
                              <a:prstGeom prst="straightConnector1">
                                <a:avLst/>
                              </a:prstGeom>
                              <a:noFill/>
                              <a:ln w="101600">
                                <a:solidFill>
                                  <a:srgbClr val="F0A2C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D1DAFAC" id="_x0000_t32" coordsize="21600,21600" o:spt="32" o:oned="t" path="m,l21600,21600e" filled="f">
                      <v:path arrowok="t" fillok="f" o:connecttype="none"/>
                      <o:lock v:ext="edit" shapetype="t"/>
                    </v:shapetype>
                    <v:shape id="AutoShape 13" o:spid="_x0000_s1026" type="#_x0000_t32" style="position:absolute;margin-left:-.45pt;margin-top:-.4pt;width:480.75pt;height:507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" strokecolor="#f0a2cf" strokeweight="8pt"/>
                  </w:pict>
                </mc:Fallback>
              </mc:AlternateContent>
            </w:r>
            <w:r w:rsidRPr="00740492">
              <w:rPr>
                <w:rFonts w:ascii="Times New Roman" w:eastAsia="MS Mincho" w:hAnsi="Times New Roman" w:cs="Times New Roman"/>
                <w:b/>
                <w:sz w:val="20"/>
                <w:szCs w:val="20"/>
                <w:lang w:eastAsia="ja-JP"/>
              </w:rPr>
              <w:t>BELİRLİ TEHLİKELİ MALLAR TAŞIYAN ARAÇLAR İÇİN ONAY SERTİFİKASI</w:t>
            </w:r>
          </w:p>
          <w:p w:rsidR="00BA6831" w:rsidRPr="00740492" w:rsidRDefault="00BA6831" w:rsidP="000B7A2A">
            <w:pPr>
              <w:widowControl w:val="0"/>
              <w:autoSpaceDE w:val="0"/>
              <w:autoSpaceDN w:val="0"/>
              <w:adjustRightInd w:val="0"/>
              <w:snapToGrid w:val="0"/>
              <w:spacing w:after="0" w:line="240" w:lineRule="exact"/>
              <w:ind w:left="460" w:right="391" w:hanging="142"/>
              <w:jc w:val="center"/>
              <w:rPr>
                <w:rFonts w:ascii="Times New Roman" w:eastAsia="MS Mincho" w:hAnsi="Times New Roman" w:cs="Times New Roman"/>
                <w:b/>
                <w:sz w:val="20"/>
                <w:szCs w:val="20"/>
                <w:lang w:eastAsia="ja-JP"/>
              </w:rPr>
            </w:pPr>
            <w:r w:rsidRPr="00740492">
              <w:rPr>
                <w:rFonts w:ascii="Times New Roman" w:eastAsia="MS Mincho" w:hAnsi="Times New Roman" w:cs="Times New Roman"/>
                <w:b/>
                <w:sz w:val="20"/>
                <w:szCs w:val="20"/>
                <w:lang w:eastAsia="ja-JP"/>
              </w:rPr>
              <w:t>CERTIFICATE OF APPROVAL FOR VEHICLES CARRYING CERTAIN DANGEROUS GOODS</w:t>
            </w:r>
          </w:p>
          <w:p w:rsidR="00BA6831" w:rsidRPr="00740492" w:rsidRDefault="00BA6831" w:rsidP="000B7A2A">
            <w:pPr>
              <w:widowControl w:val="0"/>
              <w:autoSpaceDE w:val="0"/>
              <w:autoSpaceDN w:val="0"/>
              <w:adjustRightInd w:val="0"/>
              <w:snapToGrid w:val="0"/>
              <w:spacing w:after="0" w:line="240" w:lineRule="exact"/>
              <w:ind w:left="122" w:right="125"/>
              <w:jc w:val="center"/>
              <w:rPr>
                <w:rFonts w:ascii="Calibri" w:eastAsia="MS Mincho" w:hAnsi="Calibri" w:cs="Times New Roman"/>
                <w:sz w:val="20"/>
                <w:szCs w:val="20"/>
                <w:lang w:eastAsia="ja-JP"/>
              </w:rPr>
            </w:pPr>
            <w:r w:rsidRPr="00740492">
              <w:rPr>
                <w:rFonts w:ascii="Times New Roman" w:eastAsia="MS Mincho" w:hAnsi="Times New Roman" w:cs="Times New Roman"/>
                <w:sz w:val="20"/>
                <w:szCs w:val="20"/>
                <w:lang w:eastAsia="ja-JP"/>
              </w:rPr>
              <w:t>Bu sertifika, aşağıda belirtilen aracın, Tehlikeli Malların Karayolu ile Uluslararası Taşımacılığına ilişkin Avrupa Anlaşması (ADR) tarafından öngörülen koşulları karşıladığını beyan eder</w:t>
            </w:r>
            <w:r w:rsidRPr="00740492">
              <w:rPr>
                <w:rFonts w:ascii="Times New Roman" w:eastAsia="MS Mincho" w:hAnsi="Times New Roman" w:cs="Times New Roman"/>
                <w:b/>
                <w:sz w:val="20"/>
                <w:szCs w:val="20"/>
                <w:lang w:eastAsia="ja-JP"/>
              </w:rPr>
              <w:t>.(a)</w:t>
            </w:r>
          </w:p>
        </w:tc>
      </w:tr>
      <w:tr w:rsidR="00BA6831" w:rsidRPr="00740492" w:rsidTr="000B7A2A">
        <w:trPr>
          <w:trHeight w:hRule="exact" w:val="505"/>
        </w:trPr>
        <w:tc>
          <w:tcPr>
            <w:tcW w:w="1843" w:type="dxa"/>
            <w:tcBorders>
              <w:top w:val="single" w:sz="4" w:space="0" w:color="000000"/>
              <w:left w:val="single" w:sz="4" w:space="0" w:color="000000"/>
              <w:bottom w:val="single" w:sz="4" w:space="0" w:color="000000"/>
              <w:right w:val="single" w:sz="4" w:space="0" w:color="000000"/>
            </w:tcBorders>
          </w:tcPr>
          <w:p w:rsidR="00BA6831" w:rsidRPr="00740492" w:rsidRDefault="00BA6831" w:rsidP="000B7A2A">
            <w:pPr>
              <w:widowControl w:val="0"/>
              <w:autoSpaceDE w:val="0"/>
              <w:autoSpaceDN w:val="0"/>
              <w:adjustRightInd w:val="0"/>
              <w:snapToGrid w:val="0"/>
              <w:spacing w:after="0" w:line="130" w:lineRule="exact"/>
              <w:rPr>
                <w:rFonts w:ascii="Times New Roman" w:eastAsia="MS Mincho" w:hAnsi="Times New Roman" w:cs="Times New Roman"/>
                <w:sz w:val="20"/>
                <w:szCs w:val="20"/>
                <w:lang w:eastAsia="ja-JP"/>
              </w:rPr>
            </w:pPr>
          </w:p>
          <w:p w:rsidR="00BA6831" w:rsidRPr="00740492" w:rsidRDefault="00BA6831" w:rsidP="000B7A2A">
            <w:pPr>
              <w:widowControl w:val="0"/>
              <w:tabs>
                <w:tab w:val="left" w:pos="440"/>
              </w:tabs>
              <w:autoSpaceDE w:val="0"/>
              <w:autoSpaceDN w:val="0"/>
              <w:adjustRightInd w:val="0"/>
              <w:snapToGrid w:val="0"/>
              <w:spacing w:after="0" w:line="240" w:lineRule="auto"/>
              <w:ind w:left="72"/>
              <w:rPr>
                <w:rFonts w:ascii="Calibri" w:eastAsia="MS Mincho" w:hAnsi="Calibri" w:cs="Times New Roman"/>
                <w:sz w:val="20"/>
                <w:szCs w:val="20"/>
                <w:lang w:eastAsia="ja-JP"/>
              </w:rPr>
            </w:pPr>
            <w:r w:rsidRPr="00740492">
              <w:rPr>
                <w:rFonts w:ascii="Times New Roman" w:eastAsia="MS Mincho" w:hAnsi="Times New Roman" w:cs="Times New Roman"/>
                <w:b/>
                <w:sz w:val="20"/>
                <w:szCs w:val="20"/>
                <w:lang w:eastAsia="ja-JP"/>
              </w:rPr>
              <w:t>1.</w:t>
            </w:r>
            <w:r w:rsidRPr="00740492">
              <w:rPr>
                <w:rFonts w:ascii="Times New Roman" w:eastAsia="MS Mincho" w:hAnsi="Times New Roman" w:cs="Times New Roman"/>
                <w:b/>
                <w:sz w:val="20"/>
                <w:szCs w:val="20"/>
                <w:lang w:eastAsia="ja-JP"/>
              </w:rPr>
              <w:tab/>
              <w:t xml:space="preserve">Sertifika No. </w:t>
            </w:r>
            <w:r w:rsidRPr="00740492">
              <w:rPr>
                <w:rFonts w:ascii="Times New Roman" w:eastAsia="MS Mincho" w:hAnsi="Times New Roman" w:cs="Times New Roman"/>
                <w:b/>
                <w:sz w:val="20"/>
                <w:szCs w:val="20"/>
                <w:lang w:eastAsia="ja-JP"/>
              </w:rPr>
              <w:tab/>
            </w:r>
          </w:p>
        </w:tc>
        <w:tc>
          <w:tcPr>
            <w:tcW w:w="2268" w:type="dxa"/>
            <w:tcBorders>
              <w:top w:val="single" w:sz="4" w:space="0" w:color="000000"/>
              <w:left w:val="single" w:sz="4" w:space="0" w:color="000000"/>
              <w:bottom w:val="single" w:sz="4" w:space="0" w:color="000000"/>
              <w:right w:val="single" w:sz="4" w:space="0" w:color="000000"/>
            </w:tcBorders>
          </w:tcPr>
          <w:p w:rsidR="00BA6831" w:rsidRPr="00740492" w:rsidRDefault="00BA6831" w:rsidP="000B7A2A">
            <w:pPr>
              <w:widowControl w:val="0"/>
              <w:autoSpaceDE w:val="0"/>
              <w:autoSpaceDN w:val="0"/>
              <w:adjustRightInd w:val="0"/>
              <w:snapToGrid w:val="0"/>
              <w:spacing w:after="0" w:line="130" w:lineRule="exact"/>
              <w:rPr>
                <w:rFonts w:ascii="Times New Roman" w:eastAsia="MS Mincho" w:hAnsi="Times New Roman" w:cs="Times New Roman"/>
                <w:sz w:val="20"/>
                <w:szCs w:val="20"/>
                <w:lang w:eastAsia="ja-JP"/>
              </w:rPr>
            </w:pPr>
          </w:p>
          <w:p w:rsidR="00BA6831" w:rsidRPr="00740492" w:rsidRDefault="00BA6831" w:rsidP="000B7A2A">
            <w:pPr>
              <w:widowControl w:val="0"/>
              <w:autoSpaceDE w:val="0"/>
              <w:autoSpaceDN w:val="0"/>
              <w:adjustRightInd w:val="0"/>
              <w:snapToGrid w:val="0"/>
              <w:spacing w:after="0" w:line="240" w:lineRule="auto"/>
              <w:ind w:left="21"/>
              <w:rPr>
                <w:rFonts w:ascii="Calibri" w:eastAsia="MS Mincho" w:hAnsi="Calibri" w:cs="Times New Roman"/>
                <w:sz w:val="20"/>
                <w:szCs w:val="20"/>
                <w:lang w:eastAsia="ja-JP"/>
              </w:rPr>
            </w:pPr>
            <w:r w:rsidRPr="00740492">
              <w:rPr>
                <w:rFonts w:ascii="Times New Roman" w:eastAsia="MS Mincho" w:hAnsi="Times New Roman" w:cs="Times New Roman"/>
                <w:b/>
                <w:sz w:val="20"/>
                <w:szCs w:val="20"/>
                <w:lang w:eastAsia="ja-JP"/>
              </w:rPr>
              <w:t>2. Araç üreticisi:</w:t>
            </w:r>
          </w:p>
        </w:tc>
        <w:tc>
          <w:tcPr>
            <w:tcW w:w="2693" w:type="dxa"/>
            <w:tcBorders>
              <w:top w:val="single" w:sz="4" w:space="0" w:color="000000"/>
              <w:left w:val="single" w:sz="4" w:space="0" w:color="000000"/>
              <w:bottom w:val="single" w:sz="4" w:space="0" w:color="000000"/>
              <w:right w:val="single" w:sz="4" w:space="0" w:color="000000"/>
            </w:tcBorders>
          </w:tcPr>
          <w:p w:rsidR="00BA6831" w:rsidRPr="00740492" w:rsidRDefault="00BA6831" w:rsidP="000B7A2A">
            <w:pPr>
              <w:widowControl w:val="0"/>
              <w:autoSpaceDE w:val="0"/>
              <w:autoSpaceDN w:val="0"/>
              <w:adjustRightInd w:val="0"/>
              <w:snapToGrid w:val="0"/>
              <w:spacing w:after="0" w:line="130" w:lineRule="exact"/>
              <w:rPr>
                <w:rFonts w:ascii="Times New Roman" w:eastAsia="MS Mincho" w:hAnsi="Times New Roman" w:cs="Times New Roman"/>
                <w:sz w:val="20"/>
                <w:szCs w:val="20"/>
                <w:lang w:eastAsia="ja-JP"/>
              </w:rPr>
            </w:pPr>
          </w:p>
          <w:p w:rsidR="00BA6831" w:rsidRPr="00740492" w:rsidRDefault="00BA6831" w:rsidP="000B7A2A">
            <w:pPr>
              <w:widowControl w:val="0"/>
              <w:autoSpaceDE w:val="0"/>
              <w:autoSpaceDN w:val="0"/>
              <w:adjustRightInd w:val="0"/>
              <w:snapToGrid w:val="0"/>
              <w:spacing w:after="0" w:line="240" w:lineRule="auto"/>
              <w:ind w:left="22"/>
              <w:rPr>
                <w:rFonts w:ascii="Calibri" w:eastAsia="MS Mincho" w:hAnsi="Calibri" w:cs="Times New Roman"/>
                <w:sz w:val="20"/>
                <w:szCs w:val="20"/>
                <w:lang w:eastAsia="ja-JP"/>
              </w:rPr>
            </w:pPr>
            <w:r w:rsidRPr="00740492">
              <w:rPr>
                <w:rFonts w:ascii="Times New Roman" w:eastAsia="MS Mincho" w:hAnsi="Times New Roman" w:cs="Times New Roman"/>
                <w:b/>
                <w:sz w:val="20"/>
                <w:szCs w:val="20"/>
                <w:lang w:eastAsia="ja-JP"/>
              </w:rPr>
              <w:t>3. Araç Tanımlama No</w:t>
            </w:r>
          </w:p>
        </w:tc>
        <w:tc>
          <w:tcPr>
            <w:tcW w:w="2870" w:type="dxa"/>
            <w:tcBorders>
              <w:top w:val="single" w:sz="4" w:space="0" w:color="000000"/>
              <w:left w:val="single" w:sz="4" w:space="0" w:color="000000"/>
              <w:bottom w:val="single" w:sz="4" w:space="0" w:color="000000"/>
              <w:right w:val="single" w:sz="4" w:space="0" w:color="000000"/>
            </w:tcBorders>
          </w:tcPr>
          <w:p w:rsidR="00BA6831" w:rsidRPr="00740492" w:rsidRDefault="00BA6831" w:rsidP="000B7A2A">
            <w:pPr>
              <w:widowControl w:val="0"/>
              <w:autoSpaceDE w:val="0"/>
              <w:autoSpaceDN w:val="0"/>
              <w:adjustRightInd w:val="0"/>
              <w:snapToGrid w:val="0"/>
              <w:spacing w:before="8" w:after="0" w:line="120" w:lineRule="exact"/>
              <w:rPr>
                <w:rFonts w:ascii="Times New Roman" w:eastAsia="MS Mincho" w:hAnsi="Times New Roman" w:cs="Times New Roman"/>
                <w:sz w:val="20"/>
                <w:szCs w:val="20"/>
                <w:lang w:eastAsia="ja-JP"/>
              </w:rPr>
            </w:pPr>
          </w:p>
          <w:p w:rsidR="00BA6831" w:rsidRPr="00740492" w:rsidRDefault="00BA6831" w:rsidP="000B7A2A">
            <w:pPr>
              <w:widowControl w:val="0"/>
              <w:autoSpaceDE w:val="0"/>
              <w:autoSpaceDN w:val="0"/>
              <w:adjustRightInd w:val="0"/>
              <w:snapToGrid w:val="0"/>
              <w:spacing w:after="0" w:line="240" w:lineRule="auto"/>
              <w:ind w:left="22"/>
              <w:rPr>
                <w:rFonts w:ascii="Calibri" w:eastAsia="MS Mincho" w:hAnsi="Calibri" w:cs="Times New Roman"/>
                <w:sz w:val="20"/>
                <w:szCs w:val="20"/>
                <w:lang w:eastAsia="ja-JP"/>
              </w:rPr>
            </w:pPr>
            <w:r w:rsidRPr="00740492">
              <w:rPr>
                <w:rFonts w:ascii="Times New Roman" w:eastAsia="MS Mincho" w:hAnsi="Times New Roman" w:cs="Times New Roman"/>
                <w:b/>
                <w:sz w:val="20"/>
                <w:szCs w:val="20"/>
                <w:lang w:eastAsia="ja-JP"/>
              </w:rPr>
              <w:t>4. Tescil numarası</w:t>
            </w:r>
            <w:r w:rsidRPr="00740492">
              <w:rPr>
                <w:rFonts w:ascii="Times New Roman" w:eastAsia="MS Mincho" w:hAnsi="Times New Roman" w:cs="Times New Roman"/>
                <w:sz w:val="20"/>
                <w:szCs w:val="20"/>
                <w:lang w:eastAsia="ja-JP"/>
              </w:rPr>
              <w:t xml:space="preserve"> (varsa):</w:t>
            </w:r>
          </w:p>
        </w:tc>
      </w:tr>
      <w:tr w:rsidR="00BA6831" w:rsidRPr="00740492" w:rsidTr="00BA6831">
        <w:trPr>
          <w:trHeight w:val="472"/>
        </w:trPr>
        <w:tc>
          <w:tcPr>
            <w:tcW w:w="9674" w:type="dxa"/>
            <w:gridSpan w:val="4"/>
            <w:tcBorders>
              <w:top w:val="single" w:sz="4" w:space="0" w:color="000000"/>
              <w:left w:val="single" w:sz="4" w:space="0" w:color="000000"/>
              <w:bottom w:val="single" w:sz="4" w:space="0" w:color="000000"/>
              <w:right w:val="single" w:sz="4" w:space="0" w:color="000000"/>
            </w:tcBorders>
            <w:hideMark/>
          </w:tcPr>
          <w:p w:rsidR="00BA6831" w:rsidRPr="00740492" w:rsidRDefault="00BA6831" w:rsidP="00BA6831">
            <w:pPr>
              <w:widowControl w:val="0"/>
              <w:tabs>
                <w:tab w:val="left" w:pos="480"/>
              </w:tabs>
              <w:autoSpaceDE w:val="0"/>
              <w:autoSpaceDN w:val="0"/>
              <w:adjustRightInd w:val="0"/>
              <w:snapToGrid w:val="0"/>
              <w:spacing w:before="80" w:after="0" w:line="240" w:lineRule="auto"/>
              <w:ind w:left="64"/>
              <w:rPr>
                <w:rFonts w:ascii="Calibri" w:eastAsia="MS Mincho" w:hAnsi="Calibri" w:cs="Times New Roman"/>
                <w:sz w:val="20"/>
                <w:szCs w:val="20"/>
                <w:lang w:eastAsia="ja-JP"/>
              </w:rPr>
            </w:pPr>
            <w:r w:rsidRPr="00740492">
              <w:rPr>
                <w:rFonts w:ascii="Times New Roman" w:eastAsia="MS Mincho" w:hAnsi="Times New Roman" w:cs="Times New Roman"/>
                <w:b/>
                <w:sz w:val="20"/>
                <w:szCs w:val="20"/>
                <w:lang w:eastAsia="ja-JP"/>
              </w:rPr>
              <w:t>5.</w:t>
            </w:r>
            <w:r w:rsidRPr="00740492">
              <w:rPr>
                <w:rFonts w:ascii="Times New Roman" w:eastAsia="MS Mincho" w:hAnsi="Times New Roman" w:cs="Times New Roman"/>
                <w:b/>
                <w:sz w:val="20"/>
                <w:szCs w:val="20"/>
                <w:lang w:eastAsia="ja-JP"/>
              </w:rPr>
              <w:tab/>
              <w:t>Taşıyıcının, operatörün veya araç sahibinin adı ve iş adresi:</w:t>
            </w:r>
          </w:p>
        </w:tc>
      </w:tr>
      <w:tr w:rsidR="00BA6831" w:rsidRPr="00DA3042" w:rsidTr="000B7A2A">
        <w:trPr>
          <w:trHeight w:val="505"/>
        </w:trPr>
        <w:tc>
          <w:tcPr>
            <w:tcW w:w="9674" w:type="dxa"/>
            <w:gridSpan w:val="4"/>
            <w:tcBorders>
              <w:top w:val="single" w:sz="4" w:space="0" w:color="000000"/>
              <w:left w:val="single" w:sz="4" w:space="0" w:color="000000"/>
              <w:bottom w:val="single" w:sz="4" w:space="0" w:color="000000"/>
              <w:right w:val="single" w:sz="4" w:space="0" w:color="000000"/>
            </w:tcBorders>
          </w:tcPr>
          <w:p w:rsidR="00BA6831" w:rsidRPr="00740492" w:rsidRDefault="00BA6831" w:rsidP="000B7A2A">
            <w:pPr>
              <w:widowControl w:val="0"/>
              <w:autoSpaceDE w:val="0"/>
              <w:autoSpaceDN w:val="0"/>
              <w:adjustRightInd w:val="0"/>
              <w:snapToGrid w:val="0"/>
              <w:spacing w:before="6" w:after="0" w:line="100" w:lineRule="exact"/>
              <w:rPr>
                <w:rFonts w:ascii="Times New Roman" w:eastAsia="MS Mincho" w:hAnsi="Times New Roman" w:cs="Times New Roman"/>
                <w:sz w:val="20"/>
                <w:szCs w:val="20"/>
                <w:lang w:eastAsia="ja-JP"/>
              </w:rPr>
            </w:pPr>
          </w:p>
          <w:p w:rsidR="00BA6831" w:rsidRPr="00740492" w:rsidRDefault="00BA6831" w:rsidP="000B7A2A">
            <w:pPr>
              <w:widowControl w:val="0"/>
              <w:tabs>
                <w:tab w:val="left" w:pos="480"/>
              </w:tabs>
              <w:autoSpaceDE w:val="0"/>
              <w:autoSpaceDN w:val="0"/>
              <w:adjustRightInd w:val="0"/>
              <w:snapToGrid w:val="0"/>
              <w:spacing w:after="0" w:line="240" w:lineRule="auto"/>
              <w:ind w:left="64"/>
              <w:rPr>
                <w:rFonts w:ascii="Calibri" w:eastAsia="MS Mincho" w:hAnsi="Calibri" w:cs="Times New Roman"/>
                <w:sz w:val="20"/>
                <w:szCs w:val="20"/>
                <w:lang w:eastAsia="ja-JP"/>
              </w:rPr>
            </w:pPr>
            <w:r w:rsidRPr="00740492">
              <w:rPr>
                <w:rFonts w:ascii="Times New Roman" w:eastAsia="MS Mincho" w:hAnsi="Times New Roman" w:cs="Times New Roman"/>
                <w:b/>
                <w:sz w:val="20"/>
                <w:szCs w:val="20"/>
                <w:lang w:eastAsia="ja-JP"/>
              </w:rPr>
              <w:t>6.</w:t>
            </w:r>
            <w:r w:rsidRPr="00740492">
              <w:rPr>
                <w:rFonts w:ascii="Times New Roman" w:eastAsia="MS Mincho" w:hAnsi="Times New Roman" w:cs="Times New Roman"/>
                <w:b/>
                <w:sz w:val="20"/>
                <w:szCs w:val="20"/>
                <w:lang w:eastAsia="ja-JP"/>
              </w:rPr>
              <w:tab/>
              <w:t xml:space="preserve">Araçla ilgili açıklamalar: </w:t>
            </w:r>
            <w:r w:rsidRPr="00740492">
              <w:rPr>
                <w:rFonts w:ascii="Times New Roman" w:eastAsia="MS Mincho" w:hAnsi="Times New Roman" w:cs="Times New Roman"/>
                <w:b/>
                <w:sz w:val="20"/>
                <w:szCs w:val="20"/>
                <w:vertAlign w:val="superscript"/>
                <w:lang w:eastAsia="ja-JP"/>
              </w:rPr>
              <w:t>1</w:t>
            </w:r>
          </w:p>
        </w:tc>
      </w:tr>
      <w:tr w:rsidR="00BA6831" w:rsidRPr="00DA3042" w:rsidTr="000B7A2A">
        <w:trPr>
          <w:trHeight w:val="572"/>
        </w:trPr>
        <w:tc>
          <w:tcPr>
            <w:tcW w:w="9674" w:type="dxa"/>
            <w:gridSpan w:val="4"/>
            <w:tcBorders>
              <w:top w:val="single" w:sz="4" w:space="0" w:color="000000"/>
              <w:left w:val="single" w:sz="4" w:space="0" w:color="000000"/>
              <w:bottom w:val="single" w:sz="4" w:space="0" w:color="000000"/>
              <w:right w:val="single" w:sz="4" w:space="0" w:color="000000"/>
            </w:tcBorders>
            <w:hideMark/>
          </w:tcPr>
          <w:p w:rsidR="00BA6831" w:rsidRPr="00740492" w:rsidRDefault="00BA6831" w:rsidP="000B7A2A">
            <w:pPr>
              <w:widowControl w:val="0"/>
              <w:tabs>
                <w:tab w:val="left" w:pos="480"/>
              </w:tabs>
              <w:autoSpaceDE w:val="0"/>
              <w:autoSpaceDN w:val="0"/>
              <w:adjustRightInd w:val="0"/>
              <w:snapToGrid w:val="0"/>
              <w:spacing w:after="0" w:line="220" w:lineRule="exact"/>
              <w:ind w:left="64"/>
              <w:rPr>
                <w:rFonts w:ascii="Times New Roman" w:eastAsia="MS Mincho" w:hAnsi="Times New Roman" w:cs="Times New Roman"/>
                <w:sz w:val="20"/>
                <w:szCs w:val="20"/>
                <w:lang w:eastAsia="ja-JP"/>
              </w:rPr>
            </w:pPr>
            <w:r w:rsidRPr="00740492">
              <w:rPr>
                <w:rFonts w:ascii="Times New Roman" w:eastAsia="MS Mincho" w:hAnsi="Times New Roman" w:cs="Times New Roman"/>
                <w:b/>
                <w:sz w:val="20"/>
                <w:szCs w:val="20"/>
                <w:lang w:eastAsia="ja-JP"/>
              </w:rPr>
              <w:t>7.</w:t>
            </w:r>
            <w:r w:rsidRPr="00740492">
              <w:rPr>
                <w:rFonts w:ascii="Times New Roman" w:eastAsia="MS Mincho" w:hAnsi="Times New Roman" w:cs="Times New Roman"/>
                <w:b/>
                <w:sz w:val="20"/>
                <w:szCs w:val="20"/>
                <w:lang w:eastAsia="ja-JP"/>
              </w:rPr>
              <w:tab/>
              <w:t xml:space="preserve">ADR 9.1.1.2 kapsamındaki araç kodu (kodları): </w:t>
            </w:r>
            <w:r w:rsidRPr="00740492">
              <w:rPr>
                <w:rFonts w:ascii="Times New Roman" w:eastAsia="MS Mincho" w:hAnsi="Times New Roman" w:cs="Times New Roman"/>
                <w:b/>
                <w:sz w:val="20"/>
                <w:szCs w:val="20"/>
                <w:vertAlign w:val="superscript"/>
                <w:lang w:eastAsia="ja-JP"/>
              </w:rPr>
              <w:t>2</w:t>
            </w:r>
          </w:p>
          <w:p w:rsidR="00BA6831" w:rsidRPr="00740492" w:rsidRDefault="00BA6831" w:rsidP="000B7A2A">
            <w:pPr>
              <w:widowControl w:val="0"/>
              <w:tabs>
                <w:tab w:val="left" w:pos="2140"/>
                <w:tab w:val="left" w:pos="3880"/>
                <w:tab w:val="left" w:pos="5460"/>
                <w:tab w:val="left" w:pos="7080"/>
                <w:tab w:val="left" w:pos="8500"/>
              </w:tabs>
              <w:autoSpaceDE w:val="0"/>
              <w:autoSpaceDN w:val="0"/>
              <w:adjustRightInd w:val="0"/>
              <w:snapToGrid w:val="0"/>
              <w:spacing w:after="0" w:line="228" w:lineRule="exact"/>
              <w:ind w:left="569"/>
              <w:rPr>
                <w:rFonts w:ascii="Times New Roman" w:eastAsia="MS Mincho" w:hAnsi="Times New Roman" w:cs="Times New Roman"/>
                <w:sz w:val="20"/>
                <w:szCs w:val="20"/>
                <w:lang w:eastAsia="ja-JP"/>
              </w:rPr>
            </w:pPr>
            <w:r w:rsidRPr="00740492">
              <w:rPr>
                <w:rFonts w:ascii="Times New Roman" w:eastAsia="MS Mincho" w:hAnsi="Times New Roman" w:cs="Times New Roman"/>
                <w:sz w:val="20"/>
                <w:szCs w:val="20"/>
                <w:lang w:eastAsia="ja-JP"/>
              </w:rPr>
              <w:t>EX/II</w:t>
            </w:r>
            <w:r w:rsidRPr="00740492">
              <w:rPr>
                <w:rFonts w:ascii="Times New Roman" w:eastAsia="MS Mincho" w:hAnsi="Times New Roman" w:cs="Times New Roman"/>
                <w:sz w:val="20"/>
                <w:szCs w:val="20"/>
                <w:lang w:eastAsia="ja-JP"/>
              </w:rPr>
              <w:tab/>
              <w:t>EX/III</w:t>
            </w:r>
            <w:r w:rsidRPr="00740492">
              <w:rPr>
                <w:rFonts w:ascii="Times New Roman" w:eastAsia="MS Mincho" w:hAnsi="Times New Roman" w:cs="Times New Roman"/>
                <w:sz w:val="20"/>
                <w:szCs w:val="20"/>
                <w:lang w:eastAsia="ja-JP"/>
              </w:rPr>
              <w:tab/>
              <w:t>FL</w:t>
            </w:r>
            <w:r w:rsidRPr="00740492">
              <w:rPr>
                <w:rFonts w:ascii="Times New Roman" w:eastAsia="MS Mincho" w:hAnsi="Times New Roman" w:cs="Times New Roman"/>
                <w:sz w:val="20"/>
                <w:szCs w:val="20"/>
                <w:lang w:eastAsia="ja-JP"/>
              </w:rPr>
              <w:tab/>
              <w:t>OX</w:t>
            </w:r>
            <w:r w:rsidRPr="00740492">
              <w:rPr>
                <w:rFonts w:ascii="Times New Roman" w:eastAsia="MS Mincho" w:hAnsi="Times New Roman" w:cs="Times New Roman"/>
                <w:sz w:val="20"/>
                <w:szCs w:val="20"/>
                <w:lang w:eastAsia="ja-JP"/>
              </w:rPr>
              <w:tab/>
              <w:t>AT</w:t>
            </w:r>
            <w:r w:rsidRPr="00740492">
              <w:rPr>
                <w:rFonts w:ascii="Times New Roman" w:eastAsia="MS Mincho" w:hAnsi="Times New Roman" w:cs="Times New Roman"/>
                <w:sz w:val="20"/>
                <w:szCs w:val="20"/>
                <w:lang w:eastAsia="ja-JP"/>
              </w:rPr>
              <w:tab/>
              <w:t>MPÜB</w:t>
            </w:r>
          </w:p>
        </w:tc>
      </w:tr>
      <w:tr w:rsidR="00BA6831" w:rsidRPr="00DA3042" w:rsidTr="000B7A2A">
        <w:trPr>
          <w:trHeight w:val="748"/>
        </w:trPr>
        <w:tc>
          <w:tcPr>
            <w:tcW w:w="9674" w:type="dxa"/>
            <w:gridSpan w:val="4"/>
            <w:tcBorders>
              <w:top w:val="single" w:sz="4" w:space="0" w:color="000000"/>
              <w:left w:val="single" w:sz="4" w:space="0" w:color="000000"/>
              <w:bottom w:val="single" w:sz="4" w:space="0" w:color="000000"/>
              <w:right w:val="single" w:sz="4" w:space="0" w:color="000000"/>
            </w:tcBorders>
            <w:hideMark/>
          </w:tcPr>
          <w:p w:rsidR="00BA6831" w:rsidRPr="00740492" w:rsidRDefault="00BA6831" w:rsidP="000B7A2A">
            <w:pPr>
              <w:widowControl w:val="0"/>
              <w:tabs>
                <w:tab w:val="left" w:pos="480"/>
              </w:tabs>
              <w:autoSpaceDE w:val="0"/>
              <w:autoSpaceDN w:val="0"/>
              <w:adjustRightInd w:val="0"/>
              <w:snapToGrid w:val="0"/>
              <w:spacing w:after="0" w:line="220" w:lineRule="exact"/>
              <w:ind w:left="64"/>
              <w:rPr>
                <w:rFonts w:ascii="Times New Roman" w:eastAsia="MS Mincho" w:hAnsi="Times New Roman" w:cs="Times New Roman"/>
                <w:sz w:val="20"/>
                <w:szCs w:val="20"/>
                <w:lang w:eastAsia="ja-JP"/>
              </w:rPr>
            </w:pPr>
            <w:r w:rsidRPr="00740492">
              <w:rPr>
                <w:rFonts w:ascii="Times New Roman" w:eastAsia="MS Mincho" w:hAnsi="Times New Roman" w:cs="Times New Roman"/>
                <w:b/>
                <w:sz w:val="20"/>
                <w:szCs w:val="20"/>
                <w:lang w:eastAsia="ja-JP"/>
              </w:rPr>
              <w:t>8.</w:t>
            </w:r>
            <w:r w:rsidRPr="00740492">
              <w:rPr>
                <w:rFonts w:ascii="Times New Roman" w:eastAsia="MS Mincho" w:hAnsi="Times New Roman" w:cs="Times New Roman"/>
                <w:b/>
                <w:sz w:val="20"/>
                <w:szCs w:val="20"/>
                <w:lang w:eastAsia="ja-JP"/>
              </w:rPr>
              <w:tab/>
              <w:t xml:space="preserve">Dayanıklı fren sistemi: </w:t>
            </w:r>
            <w:r w:rsidRPr="00740492">
              <w:rPr>
                <w:rFonts w:ascii="Times New Roman" w:eastAsia="MS Mincho" w:hAnsi="Times New Roman" w:cs="Times New Roman"/>
                <w:b/>
                <w:sz w:val="20"/>
                <w:szCs w:val="20"/>
                <w:vertAlign w:val="superscript"/>
                <w:lang w:eastAsia="ja-JP"/>
              </w:rPr>
              <w:t>3</w:t>
            </w:r>
          </w:p>
          <w:p w:rsidR="00BA6831" w:rsidRPr="00740492" w:rsidRDefault="00BA6831" w:rsidP="000B7A2A">
            <w:pPr>
              <w:widowControl w:val="0"/>
              <w:tabs>
                <w:tab w:val="left" w:pos="900"/>
              </w:tabs>
              <w:autoSpaceDE w:val="0"/>
              <w:autoSpaceDN w:val="0"/>
              <w:adjustRightInd w:val="0"/>
              <w:snapToGrid w:val="0"/>
              <w:spacing w:after="0" w:line="220" w:lineRule="exact"/>
              <w:ind w:left="490"/>
              <w:rPr>
                <w:rFonts w:ascii="Times New Roman" w:eastAsia="MS Mincho" w:hAnsi="Times New Roman" w:cs="Times New Roman"/>
                <w:sz w:val="20"/>
                <w:szCs w:val="20"/>
                <w:lang w:eastAsia="ja-JP"/>
              </w:rPr>
            </w:pPr>
            <w:r w:rsidRPr="00740492">
              <w:rPr>
                <w:rFonts w:ascii="Times New Roman" w:eastAsia="MS Mincho" w:hAnsi="Times New Roman" w:cs="Times New Roman"/>
                <w:sz w:val="20"/>
                <w:szCs w:val="20"/>
                <w:lang w:eastAsia="ja-JP"/>
              </w:rPr>
              <w:t>□</w:t>
            </w:r>
            <w:r w:rsidRPr="00740492">
              <w:rPr>
                <w:rFonts w:ascii="Times New Roman" w:eastAsia="MS Mincho" w:hAnsi="Times New Roman" w:cs="Times New Roman"/>
                <w:sz w:val="20"/>
                <w:szCs w:val="20"/>
                <w:lang w:eastAsia="ja-JP"/>
              </w:rPr>
              <w:tab/>
              <w:t>Yok</w:t>
            </w:r>
          </w:p>
          <w:p w:rsidR="00BA6831" w:rsidRPr="00740492" w:rsidRDefault="00BA6831" w:rsidP="00D50F1A">
            <w:pPr>
              <w:widowControl w:val="0"/>
              <w:tabs>
                <w:tab w:val="left" w:pos="900"/>
              </w:tabs>
              <w:autoSpaceDE w:val="0"/>
              <w:autoSpaceDN w:val="0"/>
              <w:adjustRightInd w:val="0"/>
              <w:snapToGrid w:val="0"/>
              <w:spacing w:after="0" w:line="240" w:lineRule="auto"/>
              <w:ind w:left="490"/>
              <w:rPr>
                <w:rFonts w:ascii="Calibri" w:eastAsia="MS Mincho" w:hAnsi="Calibri" w:cs="Times New Roman"/>
                <w:sz w:val="20"/>
                <w:szCs w:val="20"/>
                <w:lang w:eastAsia="ja-JP"/>
              </w:rPr>
            </w:pPr>
            <w:r w:rsidRPr="00740492">
              <w:rPr>
                <w:rFonts w:ascii="Times New Roman" w:eastAsia="MS Mincho" w:hAnsi="Times New Roman" w:cs="Times New Roman"/>
                <w:sz w:val="20"/>
                <w:szCs w:val="20"/>
                <w:lang w:eastAsia="ja-JP"/>
              </w:rPr>
              <w:t>□</w:t>
            </w:r>
            <w:r w:rsidRPr="00740492">
              <w:rPr>
                <w:rFonts w:ascii="Times New Roman" w:eastAsia="MS Mincho" w:hAnsi="Times New Roman" w:cs="Times New Roman"/>
                <w:sz w:val="20"/>
                <w:szCs w:val="20"/>
                <w:lang w:eastAsia="ja-JP"/>
              </w:rPr>
              <w:tab/>
              <w:t>ADR 9.2.3.1.2 uyarınca etkinlik</w:t>
            </w:r>
            <w:r w:rsidRPr="00740492">
              <w:rPr>
                <w:rFonts w:ascii="Times New Roman" w:eastAsia="MS Mincho" w:hAnsi="Times New Roman" w:cs="Times New Roman"/>
                <w:sz w:val="20"/>
                <w:szCs w:val="20"/>
                <w:u w:val="single"/>
                <w:lang w:eastAsia="ja-JP"/>
              </w:rPr>
              <w:tab/>
            </w:r>
            <w:r w:rsidRPr="00740492">
              <w:rPr>
                <w:rFonts w:ascii="Times New Roman" w:eastAsia="MS Mincho" w:hAnsi="Times New Roman" w:cs="Times New Roman"/>
                <w:sz w:val="20"/>
                <w:szCs w:val="20"/>
                <w:lang w:eastAsia="ja-JP"/>
              </w:rPr>
              <w:t xml:space="preserve">tonluk </w:t>
            </w:r>
            <w:r w:rsidRPr="00740492">
              <w:rPr>
                <w:rFonts w:ascii="Times New Roman" w:eastAsia="MS Mincho" w:hAnsi="Times New Roman" w:cs="Times New Roman"/>
                <w:b/>
                <w:sz w:val="20"/>
                <w:szCs w:val="20"/>
                <w:vertAlign w:val="superscript"/>
                <w:lang w:eastAsia="ja-JP"/>
              </w:rPr>
              <w:t>4</w:t>
            </w:r>
            <w:r w:rsidRPr="00740492">
              <w:rPr>
                <w:rFonts w:ascii="Times New Roman" w:eastAsia="MS Mincho" w:hAnsi="Times New Roman" w:cs="Times New Roman"/>
                <w:sz w:val="20"/>
                <w:szCs w:val="20"/>
                <w:lang w:eastAsia="ja-JP"/>
              </w:rPr>
              <w:t xml:space="preserve"> bir taşıma ünitesinin</w:t>
            </w:r>
            <w:r w:rsidRPr="00740492">
              <w:rPr>
                <w:rFonts w:ascii="Times New Roman" w:eastAsia="MS Mincho" w:hAnsi="Times New Roman" w:cs="Times New Roman"/>
                <w:b/>
                <w:sz w:val="20"/>
                <w:szCs w:val="20"/>
                <w:lang w:eastAsia="ja-JP"/>
              </w:rPr>
              <w:t xml:space="preserve"> </w:t>
            </w:r>
            <w:r w:rsidRPr="00740492">
              <w:rPr>
                <w:rFonts w:ascii="Times New Roman" w:eastAsia="MS Mincho" w:hAnsi="Times New Roman" w:cs="Times New Roman"/>
                <w:sz w:val="20"/>
                <w:szCs w:val="20"/>
                <w:lang w:eastAsia="ja-JP"/>
              </w:rPr>
              <w:t>toplam kütlesi için yeterlidir.</w:t>
            </w:r>
          </w:p>
        </w:tc>
      </w:tr>
      <w:tr w:rsidR="00BA6831" w:rsidRPr="00DA3042" w:rsidTr="000B7A2A">
        <w:trPr>
          <w:trHeight w:val="1680"/>
        </w:trPr>
        <w:tc>
          <w:tcPr>
            <w:tcW w:w="9674" w:type="dxa"/>
            <w:gridSpan w:val="4"/>
            <w:tcBorders>
              <w:top w:val="single" w:sz="4" w:space="0" w:color="000000"/>
              <w:left w:val="single" w:sz="4" w:space="0" w:color="000000"/>
              <w:bottom w:val="single" w:sz="4" w:space="0" w:color="000000"/>
              <w:right w:val="single" w:sz="4" w:space="0" w:color="000000"/>
            </w:tcBorders>
            <w:hideMark/>
          </w:tcPr>
          <w:p w:rsidR="00BA6831" w:rsidRPr="00740492" w:rsidRDefault="00BA6831" w:rsidP="000B7A2A">
            <w:pPr>
              <w:widowControl w:val="0"/>
              <w:tabs>
                <w:tab w:val="left" w:pos="440"/>
              </w:tabs>
              <w:autoSpaceDE w:val="0"/>
              <w:autoSpaceDN w:val="0"/>
              <w:adjustRightInd w:val="0"/>
              <w:snapToGrid w:val="0"/>
              <w:spacing w:after="0" w:line="220" w:lineRule="exact"/>
              <w:ind w:left="29" w:right="4415"/>
              <w:jc w:val="center"/>
              <w:rPr>
                <w:rFonts w:ascii="Times New Roman" w:eastAsia="MS Mincho" w:hAnsi="Times New Roman" w:cs="Times New Roman"/>
                <w:sz w:val="20"/>
                <w:szCs w:val="20"/>
                <w:lang w:eastAsia="ja-JP"/>
              </w:rPr>
            </w:pPr>
            <w:r w:rsidRPr="00740492">
              <w:rPr>
                <w:rFonts w:ascii="Times New Roman" w:eastAsia="MS Mincho" w:hAnsi="Times New Roman" w:cs="Times New Roman"/>
                <w:b/>
                <w:sz w:val="20"/>
                <w:szCs w:val="20"/>
                <w:lang w:eastAsia="ja-JP"/>
              </w:rPr>
              <w:t>9.</w:t>
            </w:r>
            <w:r w:rsidRPr="00740492">
              <w:rPr>
                <w:rFonts w:ascii="Times New Roman" w:eastAsia="MS Mincho" w:hAnsi="Times New Roman" w:cs="Times New Roman"/>
                <w:b/>
                <w:sz w:val="20"/>
                <w:szCs w:val="20"/>
                <w:lang w:eastAsia="ja-JP"/>
              </w:rPr>
              <w:tab/>
              <w:t>Sabit tanklar/tüplü gaz tankeriyle ilgili açıklama</w:t>
            </w:r>
            <w:r w:rsidRPr="00740492">
              <w:rPr>
                <w:rFonts w:ascii="Times New Roman" w:eastAsia="MS Mincho" w:hAnsi="Times New Roman" w:cs="Times New Roman"/>
                <w:sz w:val="20"/>
                <w:szCs w:val="20"/>
                <w:lang w:eastAsia="ja-JP"/>
              </w:rPr>
              <w:t>(varsa):</w:t>
            </w:r>
          </w:p>
          <w:p w:rsidR="00BA6831" w:rsidRPr="00740492" w:rsidRDefault="00BA6831" w:rsidP="000B7A2A">
            <w:pPr>
              <w:widowControl w:val="0"/>
              <w:autoSpaceDE w:val="0"/>
              <w:autoSpaceDN w:val="0"/>
              <w:adjustRightInd w:val="0"/>
              <w:snapToGrid w:val="0"/>
              <w:spacing w:after="0" w:line="240" w:lineRule="auto"/>
              <w:ind w:left="477"/>
              <w:rPr>
                <w:rFonts w:ascii="Times New Roman" w:eastAsia="MS Mincho" w:hAnsi="Times New Roman" w:cs="Times New Roman"/>
                <w:sz w:val="20"/>
                <w:szCs w:val="20"/>
                <w:lang w:eastAsia="ja-JP"/>
              </w:rPr>
            </w:pPr>
            <w:r w:rsidRPr="00740492">
              <w:rPr>
                <w:rFonts w:ascii="Times New Roman" w:eastAsia="MS Mincho" w:hAnsi="Times New Roman" w:cs="Times New Roman"/>
                <w:sz w:val="20"/>
                <w:szCs w:val="20"/>
                <w:lang w:eastAsia="ja-JP"/>
              </w:rPr>
              <w:t>9.1 Tank üreticisi:</w:t>
            </w:r>
          </w:p>
          <w:p w:rsidR="00BA6831" w:rsidRPr="00740492" w:rsidRDefault="00BA6831" w:rsidP="000B7A2A">
            <w:pPr>
              <w:widowControl w:val="0"/>
              <w:autoSpaceDE w:val="0"/>
              <w:autoSpaceDN w:val="0"/>
              <w:adjustRightInd w:val="0"/>
              <w:snapToGrid w:val="0"/>
              <w:spacing w:after="0" w:line="240" w:lineRule="auto"/>
              <w:ind w:left="477"/>
              <w:rPr>
                <w:rFonts w:ascii="Times New Roman" w:eastAsia="MS Mincho" w:hAnsi="Times New Roman" w:cs="Times New Roman"/>
                <w:sz w:val="20"/>
                <w:szCs w:val="20"/>
                <w:lang w:eastAsia="ja-JP"/>
              </w:rPr>
            </w:pPr>
            <w:r w:rsidRPr="00740492">
              <w:rPr>
                <w:rFonts w:ascii="Times New Roman" w:eastAsia="MS Mincho" w:hAnsi="Times New Roman" w:cs="Times New Roman"/>
                <w:sz w:val="20"/>
                <w:szCs w:val="20"/>
                <w:lang w:eastAsia="ja-JP"/>
              </w:rPr>
              <w:t>9.2 Tank/tüplü gaz tankeri onay numarası:</w:t>
            </w:r>
          </w:p>
          <w:p w:rsidR="00BA6831" w:rsidRPr="00740492" w:rsidRDefault="00BA6831" w:rsidP="000B7A2A">
            <w:pPr>
              <w:widowControl w:val="0"/>
              <w:autoSpaceDE w:val="0"/>
              <w:autoSpaceDN w:val="0"/>
              <w:adjustRightInd w:val="0"/>
              <w:snapToGrid w:val="0"/>
              <w:spacing w:after="0" w:line="240" w:lineRule="auto"/>
              <w:ind w:left="477"/>
              <w:rPr>
                <w:rFonts w:ascii="Times New Roman" w:eastAsia="MS Mincho" w:hAnsi="Times New Roman" w:cs="Times New Roman"/>
                <w:sz w:val="20"/>
                <w:szCs w:val="20"/>
                <w:lang w:eastAsia="ja-JP"/>
              </w:rPr>
            </w:pPr>
            <w:r w:rsidRPr="00740492">
              <w:rPr>
                <w:rFonts w:ascii="Times New Roman" w:eastAsia="MS Mincho" w:hAnsi="Times New Roman" w:cs="Times New Roman"/>
                <w:sz w:val="20"/>
                <w:szCs w:val="20"/>
                <w:lang w:eastAsia="ja-JP"/>
              </w:rPr>
              <w:t>9.3 Tank üreticisinin seri numarası/Tüplü gaz tankerinin elemanlarının tanımlaması:</w:t>
            </w:r>
          </w:p>
          <w:p w:rsidR="00BA6831" w:rsidRPr="00740492" w:rsidRDefault="00BA6831" w:rsidP="000B7A2A">
            <w:pPr>
              <w:widowControl w:val="0"/>
              <w:autoSpaceDE w:val="0"/>
              <w:autoSpaceDN w:val="0"/>
              <w:adjustRightInd w:val="0"/>
              <w:snapToGrid w:val="0"/>
              <w:spacing w:after="0" w:line="240" w:lineRule="auto"/>
              <w:ind w:left="477"/>
              <w:rPr>
                <w:rFonts w:ascii="Times New Roman" w:eastAsia="MS Mincho" w:hAnsi="Times New Roman" w:cs="Times New Roman"/>
                <w:sz w:val="20"/>
                <w:szCs w:val="20"/>
                <w:lang w:eastAsia="ja-JP"/>
              </w:rPr>
            </w:pPr>
            <w:r w:rsidRPr="00740492">
              <w:rPr>
                <w:rFonts w:ascii="Times New Roman" w:eastAsia="MS Mincho" w:hAnsi="Times New Roman" w:cs="Times New Roman"/>
                <w:sz w:val="20"/>
                <w:szCs w:val="20"/>
                <w:lang w:eastAsia="ja-JP"/>
              </w:rPr>
              <w:t>9.4. Üretim yılı:</w:t>
            </w:r>
          </w:p>
          <w:p w:rsidR="00BA6831" w:rsidRPr="00740492" w:rsidRDefault="00BA6831" w:rsidP="000B7A2A">
            <w:pPr>
              <w:widowControl w:val="0"/>
              <w:autoSpaceDE w:val="0"/>
              <w:autoSpaceDN w:val="0"/>
              <w:adjustRightInd w:val="0"/>
              <w:snapToGrid w:val="0"/>
              <w:spacing w:after="0" w:line="220" w:lineRule="exact"/>
              <w:ind w:left="477"/>
              <w:rPr>
                <w:rFonts w:ascii="Times New Roman" w:eastAsia="MS Mincho" w:hAnsi="Times New Roman" w:cs="Times New Roman"/>
                <w:sz w:val="20"/>
                <w:szCs w:val="20"/>
                <w:lang w:eastAsia="ja-JP"/>
              </w:rPr>
            </w:pPr>
            <w:r w:rsidRPr="00740492">
              <w:rPr>
                <w:rFonts w:ascii="Times New Roman" w:eastAsia="MS Mincho" w:hAnsi="Times New Roman" w:cs="Times New Roman"/>
                <w:sz w:val="20"/>
                <w:szCs w:val="20"/>
                <w:lang w:eastAsia="ja-JP"/>
              </w:rPr>
              <w:t>9.5 ADR 4.3.3.1 veya 4.3.4.1 uyarınca tank kodu:</w:t>
            </w:r>
          </w:p>
          <w:p w:rsidR="00BA6831" w:rsidRPr="00DA3042" w:rsidRDefault="00BA6831" w:rsidP="000B7A2A">
            <w:pPr>
              <w:widowControl w:val="0"/>
              <w:autoSpaceDE w:val="0"/>
              <w:autoSpaceDN w:val="0"/>
              <w:adjustRightInd w:val="0"/>
              <w:snapToGrid w:val="0"/>
              <w:spacing w:after="0" w:line="240" w:lineRule="exact"/>
              <w:ind w:left="477"/>
              <w:rPr>
                <w:rFonts w:ascii="Calibri" w:eastAsia="MS Mincho" w:hAnsi="Calibri" w:cs="Times New Roman"/>
                <w:sz w:val="24"/>
                <w:szCs w:val="24"/>
                <w:lang w:eastAsia="ja-JP"/>
              </w:rPr>
            </w:pPr>
            <w:r w:rsidRPr="00740492">
              <w:rPr>
                <w:rFonts w:ascii="Times New Roman" w:eastAsia="MS Mincho" w:hAnsi="Times New Roman" w:cs="Times New Roman"/>
                <w:sz w:val="20"/>
                <w:szCs w:val="20"/>
                <w:lang w:eastAsia="ja-JP"/>
              </w:rPr>
              <w:t xml:space="preserve">9.6 ADR 6.8.4 uyarınca TC ve TE özel hükmü (varsa) </w:t>
            </w:r>
            <w:r w:rsidRPr="00740492">
              <w:rPr>
                <w:rFonts w:ascii="Times New Roman" w:eastAsia="MS Mincho" w:hAnsi="Times New Roman" w:cs="Times New Roman"/>
                <w:b/>
                <w:sz w:val="20"/>
                <w:szCs w:val="20"/>
                <w:vertAlign w:val="superscript"/>
                <w:lang w:eastAsia="ja-JP"/>
              </w:rPr>
              <w:t>6</w:t>
            </w:r>
            <w:r w:rsidRPr="00740492">
              <w:rPr>
                <w:rFonts w:ascii="Times New Roman" w:eastAsia="MS Mincho" w:hAnsi="Times New Roman" w:cs="Times New Roman"/>
                <w:sz w:val="20"/>
                <w:szCs w:val="20"/>
                <w:lang w:eastAsia="ja-JP"/>
              </w:rPr>
              <w:t>:</w:t>
            </w:r>
          </w:p>
        </w:tc>
      </w:tr>
      <w:tr w:rsidR="00BA6831" w:rsidRPr="00DA3042" w:rsidTr="000B7A2A">
        <w:trPr>
          <w:trHeight w:val="2938"/>
        </w:trPr>
        <w:tc>
          <w:tcPr>
            <w:tcW w:w="9674" w:type="dxa"/>
            <w:gridSpan w:val="4"/>
            <w:tcBorders>
              <w:top w:val="single" w:sz="4" w:space="0" w:color="000000"/>
              <w:left w:val="single" w:sz="4" w:space="0" w:color="000000"/>
              <w:bottom w:val="single" w:sz="4" w:space="0" w:color="000000"/>
              <w:right w:val="single" w:sz="4" w:space="0" w:color="000000"/>
            </w:tcBorders>
          </w:tcPr>
          <w:p w:rsidR="00BA6831" w:rsidRPr="00740492" w:rsidRDefault="00BA6831" w:rsidP="000B7A2A">
            <w:pPr>
              <w:widowControl w:val="0"/>
              <w:autoSpaceDE w:val="0"/>
              <w:autoSpaceDN w:val="0"/>
              <w:adjustRightInd w:val="0"/>
              <w:snapToGrid w:val="0"/>
              <w:spacing w:after="0" w:line="220" w:lineRule="exact"/>
              <w:ind w:left="51"/>
              <w:rPr>
                <w:rFonts w:ascii="Times New Roman" w:eastAsia="MS Mincho" w:hAnsi="Times New Roman" w:cs="Times New Roman"/>
                <w:sz w:val="20"/>
                <w:szCs w:val="20"/>
                <w:lang w:eastAsia="ja-JP"/>
              </w:rPr>
            </w:pPr>
            <w:r w:rsidRPr="00740492">
              <w:rPr>
                <w:rFonts w:ascii="Times New Roman" w:eastAsia="MS Mincho" w:hAnsi="Times New Roman" w:cs="Times New Roman"/>
                <w:b/>
                <w:sz w:val="20"/>
                <w:szCs w:val="20"/>
                <w:lang w:eastAsia="ja-JP"/>
              </w:rPr>
              <w:t>10. Taşınmasına izin verilen tehlikeli mallar:</w:t>
            </w:r>
          </w:p>
          <w:p w:rsidR="00BA6831" w:rsidRPr="00740492" w:rsidRDefault="00BA6831" w:rsidP="000B7A2A">
            <w:pPr>
              <w:widowControl w:val="0"/>
              <w:autoSpaceDE w:val="0"/>
              <w:autoSpaceDN w:val="0"/>
              <w:adjustRightInd w:val="0"/>
              <w:snapToGrid w:val="0"/>
              <w:spacing w:after="0" w:line="240" w:lineRule="exact"/>
              <w:ind w:left="420" w:right="17"/>
              <w:rPr>
                <w:rFonts w:ascii="Times New Roman" w:eastAsia="MS Mincho" w:hAnsi="Times New Roman" w:cs="Times New Roman"/>
                <w:sz w:val="20"/>
                <w:szCs w:val="20"/>
                <w:lang w:eastAsia="ja-JP"/>
              </w:rPr>
            </w:pPr>
            <w:r w:rsidRPr="00740492">
              <w:rPr>
                <w:rFonts w:ascii="Times New Roman" w:eastAsia="MS Mincho" w:hAnsi="Times New Roman" w:cs="Times New Roman"/>
                <w:sz w:val="20"/>
                <w:szCs w:val="20"/>
                <w:lang w:eastAsia="ja-JP"/>
              </w:rPr>
              <w:t>Araç, No. 7’deki araç kodlarına atanmış olan tehlikeli malların taşınması için aranan koşulları karşılamaktadır.</w:t>
            </w:r>
          </w:p>
          <w:p w:rsidR="00BA6831" w:rsidRPr="00740492" w:rsidRDefault="00BA6831" w:rsidP="000B7A2A">
            <w:pPr>
              <w:widowControl w:val="0"/>
              <w:autoSpaceDE w:val="0"/>
              <w:autoSpaceDN w:val="0"/>
              <w:adjustRightInd w:val="0"/>
              <w:snapToGrid w:val="0"/>
              <w:spacing w:before="2" w:after="0" w:line="110" w:lineRule="exact"/>
              <w:rPr>
                <w:rFonts w:ascii="Times New Roman" w:eastAsia="MS Mincho" w:hAnsi="Times New Roman" w:cs="Times New Roman"/>
                <w:sz w:val="20"/>
                <w:szCs w:val="20"/>
                <w:lang w:eastAsia="ja-JP"/>
              </w:rPr>
            </w:pPr>
          </w:p>
          <w:p w:rsidR="00BA6831" w:rsidRPr="00740492" w:rsidRDefault="00BA6831" w:rsidP="000B7A2A">
            <w:pPr>
              <w:widowControl w:val="0"/>
              <w:tabs>
                <w:tab w:val="left" w:pos="980"/>
              </w:tabs>
              <w:autoSpaceDE w:val="0"/>
              <w:autoSpaceDN w:val="0"/>
              <w:adjustRightInd w:val="0"/>
              <w:snapToGrid w:val="0"/>
              <w:spacing w:after="0" w:line="220" w:lineRule="exact"/>
              <w:ind w:left="420"/>
              <w:rPr>
                <w:rFonts w:ascii="Times New Roman" w:eastAsia="MS Mincho" w:hAnsi="Times New Roman" w:cs="Times New Roman"/>
                <w:sz w:val="20"/>
                <w:szCs w:val="20"/>
                <w:lang w:eastAsia="ja-JP"/>
              </w:rPr>
            </w:pPr>
            <w:r w:rsidRPr="00740492">
              <w:rPr>
                <w:rFonts w:ascii="Times New Roman" w:eastAsia="MS Mincho" w:hAnsi="Times New Roman" w:cs="Times New Roman"/>
                <w:sz w:val="20"/>
                <w:szCs w:val="20"/>
                <w:lang w:eastAsia="ja-JP"/>
              </w:rPr>
              <w:t>10.1</w:t>
            </w:r>
            <w:r w:rsidRPr="00740492">
              <w:rPr>
                <w:rFonts w:ascii="Times New Roman" w:eastAsia="MS Mincho" w:hAnsi="Times New Roman" w:cs="Times New Roman"/>
                <w:sz w:val="20"/>
                <w:szCs w:val="20"/>
                <w:lang w:eastAsia="ja-JP"/>
              </w:rPr>
              <w:tab/>
              <w:t xml:space="preserve">EX/II ise </w:t>
            </w:r>
            <w:r w:rsidRPr="00740492">
              <w:rPr>
                <w:rFonts w:ascii="Times New Roman" w:eastAsia="MS Mincho" w:hAnsi="Times New Roman" w:cs="Times New Roman"/>
                <w:sz w:val="20"/>
                <w:szCs w:val="20"/>
                <w:lang w:eastAsia="ja-JP"/>
              </w:rPr>
              <w:tab/>
            </w:r>
            <w:r w:rsidRPr="00740492">
              <w:rPr>
                <w:rFonts w:ascii="Times New Roman" w:eastAsia="MS Mincho" w:hAnsi="Times New Roman" w:cs="Times New Roman"/>
                <w:sz w:val="20"/>
                <w:szCs w:val="20"/>
                <w:lang w:eastAsia="ja-JP"/>
              </w:rPr>
              <w:tab/>
              <w:t xml:space="preserve">  □ uyumluluk grubu J de dahil olmak üzere Sınıf 1 maddeleri</w:t>
            </w:r>
          </w:p>
          <w:p w:rsidR="00BA6831" w:rsidRPr="00740492" w:rsidRDefault="00BA6831" w:rsidP="000B7A2A">
            <w:pPr>
              <w:widowControl w:val="0"/>
              <w:tabs>
                <w:tab w:val="left" w:pos="3020"/>
              </w:tabs>
              <w:autoSpaceDE w:val="0"/>
              <w:autoSpaceDN w:val="0"/>
              <w:adjustRightInd w:val="0"/>
              <w:snapToGrid w:val="0"/>
              <w:spacing w:after="0" w:line="240" w:lineRule="exact"/>
              <w:ind w:left="988"/>
              <w:rPr>
                <w:rFonts w:ascii="Times New Roman" w:eastAsia="MS Mincho" w:hAnsi="Times New Roman" w:cs="Times New Roman"/>
                <w:sz w:val="20"/>
                <w:szCs w:val="20"/>
                <w:lang w:eastAsia="ja-JP"/>
              </w:rPr>
            </w:pPr>
            <w:r w:rsidRPr="00740492">
              <w:rPr>
                <w:rFonts w:ascii="Times New Roman" w:eastAsia="MS Mincho" w:hAnsi="Times New Roman" w:cs="Times New Roman"/>
                <w:sz w:val="20"/>
                <w:szCs w:val="20"/>
                <w:lang w:eastAsia="ja-JP"/>
              </w:rPr>
              <w:t xml:space="preserve">veya EX/III aracı ise </w:t>
            </w:r>
            <w:r w:rsidRPr="00740492">
              <w:rPr>
                <w:rFonts w:ascii="Times New Roman" w:eastAsia="MS Mincho" w:hAnsi="Times New Roman" w:cs="Times New Roman"/>
                <w:b/>
                <w:sz w:val="20"/>
                <w:szCs w:val="20"/>
                <w:vertAlign w:val="superscript"/>
                <w:lang w:eastAsia="ja-JP"/>
              </w:rPr>
              <w:t>3</w:t>
            </w:r>
            <w:r w:rsidRPr="00740492">
              <w:rPr>
                <w:rFonts w:ascii="Times New Roman" w:eastAsia="MS Mincho" w:hAnsi="Times New Roman" w:cs="Times New Roman"/>
                <w:b/>
                <w:sz w:val="20"/>
                <w:szCs w:val="20"/>
                <w:lang w:eastAsia="ja-JP"/>
              </w:rPr>
              <w:tab/>
            </w:r>
            <w:r w:rsidRPr="00740492">
              <w:rPr>
                <w:rFonts w:ascii="Times New Roman" w:eastAsia="MS Mincho" w:hAnsi="Times New Roman" w:cs="Times New Roman"/>
                <w:sz w:val="20"/>
                <w:szCs w:val="20"/>
                <w:lang w:eastAsia="ja-JP"/>
              </w:rPr>
              <w:t>□ uyumluluk grubu J hariç olmak üzere Sınıf 1 maddeleri</w:t>
            </w:r>
          </w:p>
          <w:p w:rsidR="00BA6831" w:rsidRPr="00740492" w:rsidRDefault="00BA6831" w:rsidP="000B7A2A">
            <w:pPr>
              <w:widowControl w:val="0"/>
              <w:tabs>
                <w:tab w:val="left" w:pos="980"/>
              </w:tabs>
              <w:autoSpaceDE w:val="0"/>
              <w:autoSpaceDN w:val="0"/>
              <w:adjustRightInd w:val="0"/>
              <w:snapToGrid w:val="0"/>
              <w:spacing w:before="100" w:after="0" w:line="240" w:lineRule="auto"/>
              <w:ind w:left="420"/>
              <w:rPr>
                <w:rFonts w:ascii="Times New Roman" w:eastAsia="MS Mincho" w:hAnsi="Times New Roman" w:cs="Times New Roman"/>
                <w:sz w:val="20"/>
                <w:szCs w:val="20"/>
                <w:lang w:eastAsia="ja-JP"/>
              </w:rPr>
            </w:pPr>
            <w:r w:rsidRPr="00740492">
              <w:rPr>
                <w:rFonts w:ascii="Times New Roman" w:eastAsia="MS Mincho" w:hAnsi="Times New Roman" w:cs="Times New Roman"/>
                <w:sz w:val="20"/>
                <w:szCs w:val="20"/>
                <w:lang w:eastAsia="ja-JP"/>
              </w:rPr>
              <w:t>10.2</w:t>
            </w:r>
            <w:r w:rsidRPr="00740492">
              <w:rPr>
                <w:rFonts w:ascii="Times New Roman" w:eastAsia="MS Mincho" w:hAnsi="Times New Roman" w:cs="Times New Roman"/>
                <w:sz w:val="20"/>
                <w:szCs w:val="20"/>
                <w:lang w:eastAsia="ja-JP"/>
              </w:rPr>
              <w:tab/>
              <w:t xml:space="preserve">Tanker/tüplü gaz tankeri için </w:t>
            </w:r>
            <w:r w:rsidRPr="00740492">
              <w:rPr>
                <w:rFonts w:ascii="Times New Roman" w:eastAsia="MS Mincho" w:hAnsi="Times New Roman" w:cs="Times New Roman"/>
                <w:b/>
                <w:sz w:val="20"/>
                <w:szCs w:val="20"/>
                <w:vertAlign w:val="superscript"/>
                <w:lang w:eastAsia="ja-JP"/>
              </w:rPr>
              <w:t>3</w:t>
            </w:r>
          </w:p>
          <w:p w:rsidR="00BA6831" w:rsidRPr="00740492" w:rsidRDefault="00BA6831" w:rsidP="000B7A2A">
            <w:pPr>
              <w:widowControl w:val="0"/>
              <w:autoSpaceDE w:val="0"/>
              <w:autoSpaceDN w:val="0"/>
              <w:adjustRightInd w:val="0"/>
              <w:snapToGrid w:val="0"/>
              <w:spacing w:after="0" w:line="240" w:lineRule="exact"/>
              <w:ind w:left="1271" w:right="14" w:hanging="283"/>
              <w:rPr>
                <w:rFonts w:ascii="Times New Roman" w:eastAsia="MS Mincho" w:hAnsi="Times New Roman" w:cs="Times New Roman"/>
                <w:sz w:val="20"/>
                <w:szCs w:val="20"/>
                <w:lang w:eastAsia="ja-JP"/>
              </w:rPr>
            </w:pPr>
            <w:r w:rsidRPr="00740492">
              <w:rPr>
                <w:rFonts w:ascii="Times New Roman" w:eastAsia="MS Mincho" w:hAnsi="Times New Roman" w:cs="Times New Roman"/>
                <w:sz w:val="20"/>
                <w:szCs w:val="20"/>
                <w:lang w:eastAsia="ja-JP"/>
              </w:rPr>
              <w:t xml:space="preserve">□ yalnızca tank kodu ve No. 9’da belirtilen özel hükümler kapsamında izin verilen maddeler taşınabilir </w:t>
            </w:r>
            <w:r w:rsidRPr="00740492">
              <w:rPr>
                <w:rFonts w:ascii="Times New Roman" w:eastAsia="MS Mincho" w:hAnsi="Times New Roman" w:cs="Times New Roman"/>
                <w:b/>
                <w:sz w:val="20"/>
                <w:szCs w:val="20"/>
                <w:vertAlign w:val="superscript"/>
                <w:lang w:eastAsia="ja-JP"/>
              </w:rPr>
              <w:t>5</w:t>
            </w:r>
          </w:p>
          <w:p w:rsidR="00BA6831" w:rsidRPr="00740492" w:rsidRDefault="00BA6831" w:rsidP="000B7A2A">
            <w:pPr>
              <w:widowControl w:val="0"/>
              <w:autoSpaceDE w:val="0"/>
              <w:autoSpaceDN w:val="0"/>
              <w:adjustRightInd w:val="0"/>
              <w:snapToGrid w:val="0"/>
              <w:spacing w:after="0" w:line="220" w:lineRule="exact"/>
              <w:ind w:left="1271"/>
              <w:rPr>
                <w:rFonts w:ascii="Times New Roman" w:eastAsia="MS Mincho" w:hAnsi="Times New Roman" w:cs="Times New Roman"/>
                <w:sz w:val="20"/>
                <w:szCs w:val="20"/>
                <w:lang w:eastAsia="ja-JP"/>
              </w:rPr>
            </w:pPr>
            <w:r w:rsidRPr="00740492">
              <w:rPr>
                <w:rFonts w:ascii="Times New Roman" w:eastAsia="MS Mincho" w:hAnsi="Times New Roman" w:cs="Times New Roman"/>
                <w:sz w:val="20"/>
                <w:szCs w:val="20"/>
                <w:lang w:eastAsia="ja-JP"/>
              </w:rPr>
              <w:t>ya da</w:t>
            </w:r>
          </w:p>
          <w:p w:rsidR="00BA6831" w:rsidRPr="00740492" w:rsidRDefault="00BA6831" w:rsidP="000B7A2A">
            <w:pPr>
              <w:widowControl w:val="0"/>
              <w:autoSpaceDE w:val="0"/>
              <w:autoSpaceDN w:val="0"/>
              <w:adjustRightInd w:val="0"/>
              <w:snapToGrid w:val="0"/>
              <w:spacing w:after="0" w:line="240" w:lineRule="exact"/>
              <w:ind w:left="1271" w:right="16" w:hanging="283"/>
              <w:rPr>
                <w:rFonts w:ascii="Times New Roman" w:eastAsia="MS Mincho" w:hAnsi="Times New Roman" w:cs="Times New Roman"/>
                <w:sz w:val="20"/>
                <w:szCs w:val="20"/>
                <w:lang w:eastAsia="ja-JP"/>
              </w:rPr>
            </w:pPr>
            <w:r w:rsidRPr="00740492">
              <w:rPr>
                <w:rFonts w:ascii="Times New Roman" w:eastAsia="MS Mincho" w:hAnsi="Times New Roman" w:cs="Times New Roman"/>
                <w:sz w:val="20"/>
                <w:szCs w:val="20"/>
                <w:lang w:eastAsia="ja-JP"/>
              </w:rPr>
              <w:t>□ yalnızca aşağıdaki maddeler taşınabilir (Sınıf, BM No. ve gerekliyse ambalajlama grubu ile tam sevkiyat ismi):</w:t>
            </w:r>
          </w:p>
          <w:p w:rsidR="00BA6831" w:rsidRPr="00740492" w:rsidRDefault="00BA6831" w:rsidP="000B7A2A">
            <w:pPr>
              <w:widowControl w:val="0"/>
              <w:autoSpaceDE w:val="0"/>
              <w:autoSpaceDN w:val="0"/>
              <w:adjustRightInd w:val="0"/>
              <w:snapToGrid w:val="0"/>
              <w:spacing w:after="0" w:line="240" w:lineRule="auto"/>
              <w:ind w:left="420" w:right="15"/>
              <w:rPr>
                <w:rFonts w:ascii="Calibri" w:eastAsia="MS Mincho" w:hAnsi="Calibri" w:cs="Times New Roman"/>
                <w:sz w:val="20"/>
                <w:szCs w:val="20"/>
                <w:lang w:eastAsia="ja-JP"/>
              </w:rPr>
            </w:pPr>
            <w:r w:rsidRPr="00740492">
              <w:rPr>
                <w:rFonts w:ascii="Times New Roman" w:eastAsia="MS Mincho" w:hAnsi="Times New Roman" w:cs="Times New Roman"/>
                <w:sz w:val="20"/>
                <w:szCs w:val="20"/>
                <w:lang w:eastAsia="ja-JP"/>
              </w:rPr>
              <w:t>Yalnızca, gövde, conta, teçhizat ve (varsa) koruyucu astar malzemeleriyle tehlikeli tepkimeye girmeye meyilli olmayan maddeler taşınabilir.</w:t>
            </w:r>
          </w:p>
        </w:tc>
      </w:tr>
      <w:tr w:rsidR="00BA6831" w:rsidRPr="00DA3042" w:rsidTr="000B7A2A">
        <w:trPr>
          <w:trHeight w:val="480"/>
        </w:trPr>
        <w:tc>
          <w:tcPr>
            <w:tcW w:w="9674" w:type="dxa"/>
            <w:gridSpan w:val="4"/>
            <w:tcBorders>
              <w:top w:val="single" w:sz="4" w:space="0" w:color="000000"/>
              <w:left w:val="single" w:sz="4" w:space="0" w:color="000000"/>
              <w:bottom w:val="single" w:sz="4" w:space="0" w:color="000000"/>
              <w:right w:val="single" w:sz="4" w:space="0" w:color="000000"/>
            </w:tcBorders>
            <w:hideMark/>
          </w:tcPr>
          <w:p w:rsidR="00BA6831" w:rsidRPr="00740492" w:rsidRDefault="00BA6831" w:rsidP="000B7A2A">
            <w:pPr>
              <w:widowControl w:val="0"/>
              <w:autoSpaceDE w:val="0"/>
              <w:autoSpaceDN w:val="0"/>
              <w:adjustRightInd w:val="0"/>
              <w:snapToGrid w:val="0"/>
              <w:spacing w:after="0" w:line="220" w:lineRule="exact"/>
              <w:ind w:left="64"/>
              <w:rPr>
                <w:rFonts w:ascii="Times New Roman" w:eastAsia="MS Mincho" w:hAnsi="Times New Roman" w:cs="Times New Roman"/>
                <w:sz w:val="20"/>
                <w:szCs w:val="20"/>
                <w:lang w:eastAsia="ja-JP"/>
              </w:rPr>
            </w:pPr>
            <w:r w:rsidRPr="00740492">
              <w:rPr>
                <w:rFonts w:ascii="Times New Roman" w:eastAsia="MS Mincho" w:hAnsi="Times New Roman" w:cs="Times New Roman"/>
                <w:b/>
                <w:sz w:val="20"/>
                <w:szCs w:val="20"/>
                <w:lang w:eastAsia="ja-JP"/>
              </w:rPr>
              <w:t xml:space="preserve">11. Açıklamalar/Remarks: </w:t>
            </w:r>
            <w:r w:rsidRPr="00740492">
              <w:rPr>
                <w:rFonts w:ascii="Times New Roman" w:eastAsia="MS Mincho" w:hAnsi="Times New Roman" w:cs="Times New Roman"/>
                <w:sz w:val="20"/>
                <w:szCs w:val="20"/>
                <w:lang w:eastAsia="ja-JP"/>
              </w:rPr>
              <w:t>(Bir açıklama yazılacaksa hem Türkçe hem de İngilizce, Fransızca veya Almanca yazılacaktır) (b)</w:t>
            </w:r>
          </w:p>
          <w:p w:rsidR="00BA6831" w:rsidRPr="00740492" w:rsidRDefault="00BA6831" w:rsidP="000B7A2A">
            <w:pPr>
              <w:widowControl w:val="0"/>
              <w:autoSpaceDE w:val="0"/>
              <w:autoSpaceDN w:val="0"/>
              <w:adjustRightInd w:val="0"/>
              <w:snapToGrid w:val="0"/>
              <w:spacing w:after="0" w:line="220" w:lineRule="exact"/>
              <w:ind w:left="64"/>
              <w:rPr>
                <w:rFonts w:ascii="Calibri" w:eastAsia="MS Mincho" w:hAnsi="Calibri" w:cs="Times New Roman"/>
                <w:sz w:val="20"/>
                <w:szCs w:val="20"/>
                <w:lang w:eastAsia="ja-JP"/>
              </w:rPr>
            </w:pPr>
          </w:p>
        </w:tc>
      </w:tr>
      <w:tr w:rsidR="00BA6831" w:rsidRPr="00740492" w:rsidTr="000B7A2A">
        <w:trPr>
          <w:trHeight w:val="700"/>
        </w:trPr>
        <w:tc>
          <w:tcPr>
            <w:tcW w:w="9674" w:type="dxa"/>
            <w:gridSpan w:val="4"/>
            <w:tcBorders>
              <w:top w:val="single" w:sz="4" w:space="0" w:color="000000"/>
              <w:left w:val="single" w:sz="4" w:space="0" w:color="000000"/>
              <w:bottom w:val="single" w:sz="4" w:space="0" w:color="000000"/>
              <w:right w:val="single" w:sz="4" w:space="0" w:color="000000"/>
            </w:tcBorders>
          </w:tcPr>
          <w:p w:rsidR="00BA6831" w:rsidRPr="00740492" w:rsidRDefault="00BA6831" w:rsidP="000B7A2A">
            <w:pPr>
              <w:widowControl w:val="0"/>
              <w:tabs>
                <w:tab w:val="left" w:pos="6140"/>
              </w:tabs>
              <w:autoSpaceDE w:val="0"/>
              <w:autoSpaceDN w:val="0"/>
              <w:adjustRightInd w:val="0"/>
              <w:snapToGrid w:val="0"/>
              <w:spacing w:after="0" w:line="220" w:lineRule="exact"/>
              <w:ind w:left="64"/>
              <w:rPr>
                <w:rFonts w:ascii="Times New Roman" w:eastAsia="MS Mincho" w:hAnsi="Times New Roman" w:cs="Times New Roman"/>
                <w:sz w:val="20"/>
                <w:szCs w:val="20"/>
                <w:lang w:eastAsia="ja-JP"/>
              </w:rPr>
            </w:pPr>
            <w:r w:rsidRPr="00740492">
              <w:rPr>
                <w:rFonts w:ascii="Times New Roman" w:eastAsia="MS Mincho" w:hAnsi="Times New Roman" w:cs="Times New Roman"/>
                <w:b/>
                <w:sz w:val="20"/>
                <w:szCs w:val="20"/>
                <w:lang w:eastAsia="ja-JP"/>
              </w:rPr>
              <w:t>12. Son geçerlilik tarihi:</w:t>
            </w:r>
            <w:r w:rsidRPr="00740492">
              <w:rPr>
                <w:rFonts w:ascii="Times New Roman" w:eastAsia="MS Mincho" w:hAnsi="Times New Roman" w:cs="Times New Roman"/>
                <w:b/>
                <w:sz w:val="20"/>
                <w:szCs w:val="20"/>
                <w:lang w:eastAsia="ja-JP"/>
              </w:rPr>
              <w:tab/>
            </w:r>
            <w:r w:rsidRPr="00740492">
              <w:rPr>
                <w:rFonts w:ascii="Times New Roman" w:eastAsia="MS Mincho" w:hAnsi="Times New Roman" w:cs="Times New Roman"/>
                <w:sz w:val="20"/>
                <w:szCs w:val="20"/>
                <w:lang w:eastAsia="ja-JP"/>
              </w:rPr>
              <w:t>Düzenleyen kurum mührü</w:t>
            </w:r>
          </w:p>
          <w:p w:rsidR="00BA6831" w:rsidRDefault="00BA6831" w:rsidP="000B7A2A">
            <w:pPr>
              <w:widowControl w:val="0"/>
              <w:autoSpaceDE w:val="0"/>
              <w:autoSpaceDN w:val="0"/>
              <w:adjustRightInd w:val="0"/>
              <w:snapToGrid w:val="0"/>
              <w:spacing w:before="7" w:after="0" w:line="220" w:lineRule="exact"/>
              <w:rPr>
                <w:rFonts w:ascii="Times New Roman" w:eastAsia="MS Mincho" w:hAnsi="Times New Roman" w:cs="Times New Roman"/>
                <w:sz w:val="20"/>
                <w:szCs w:val="20"/>
                <w:lang w:eastAsia="ja-JP"/>
              </w:rPr>
            </w:pPr>
          </w:p>
          <w:p w:rsidR="00BA6831" w:rsidRPr="00740492" w:rsidRDefault="00BA6831" w:rsidP="000B7A2A">
            <w:pPr>
              <w:widowControl w:val="0"/>
              <w:autoSpaceDE w:val="0"/>
              <w:autoSpaceDN w:val="0"/>
              <w:adjustRightInd w:val="0"/>
              <w:snapToGrid w:val="0"/>
              <w:spacing w:before="7" w:after="0" w:line="220" w:lineRule="exact"/>
              <w:rPr>
                <w:rFonts w:ascii="Times New Roman" w:eastAsia="MS Mincho" w:hAnsi="Times New Roman" w:cs="Times New Roman"/>
                <w:sz w:val="20"/>
                <w:szCs w:val="20"/>
                <w:lang w:eastAsia="ja-JP"/>
              </w:rPr>
            </w:pPr>
          </w:p>
          <w:p w:rsidR="00BA6831" w:rsidRPr="00740492" w:rsidRDefault="00BA6831" w:rsidP="000B7A2A">
            <w:pPr>
              <w:widowControl w:val="0"/>
              <w:autoSpaceDE w:val="0"/>
              <w:autoSpaceDN w:val="0"/>
              <w:adjustRightInd w:val="0"/>
              <w:snapToGrid w:val="0"/>
              <w:spacing w:after="0" w:line="240" w:lineRule="auto"/>
              <w:ind w:left="6160"/>
              <w:rPr>
                <w:rFonts w:ascii="Calibri" w:eastAsia="MS Mincho" w:hAnsi="Calibri" w:cs="Times New Roman"/>
                <w:sz w:val="20"/>
                <w:szCs w:val="20"/>
                <w:lang w:eastAsia="ja-JP"/>
              </w:rPr>
            </w:pPr>
            <w:r w:rsidRPr="00740492">
              <w:rPr>
                <w:rFonts w:ascii="Times New Roman" w:eastAsia="MS Mincho" w:hAnsi="Times New Roman" w:cs="Times New Roman"/>
                <w:sz w:val="20"/>
                <w:szCs w:val="20"/>
                <w:lang w:eastAsia="ja-JP"/>
              </w:rPr>
              <w:t>Yer, Tarih, İmza</w:t>
            </w:r>
          </w:p>
        </w:tc>
      </w:tr>
    </w:tbl>
    <w:p w:rsidR="00BA6831" w:rsidRPr="00740492" w:rsidRDefault="00BA6831" w:rsidP="00BA6831">
      <w:pPr>
        <w:pStyle w:val="ListeParagraf"/>
        <w:widowControl w:val="0"/>
        <w:numPr>
          <w:ilvl w:val="0"/>
          <w:numId w:val="3"/>
        </w:numPr>
        <w:tabs>
          <w:tab w:val="left" w:pos="540"/>
        </w:tabs>
        <w:autoSpaceDE w:val="0"/>
        <w:autoSpaceDN w:val="0"/>
        <w:adjustRightInd w:val="0"/>
        <w:snapToGrid w:val="0"/>
        <w:spacing w:after="0" w:line="240" w:lineRule="exact"/>
        <w:ind w:right="-711"/>
        <w:rPr>
          <w:rFonts w:ascii="Times New Roman" w:eastAsia="MS Mincho" w:hAnsi="Times New Roman" w:cs="Times New Roman"/>
          <w:sz w:val="20"/>
          <w:szCs w:val="20"/>
          <w:lang w:eastAsia="ja-JP"/>
        </w:rPr>
      </w:pPr>
      <w:r w:rsidRPr="00740492">
        <w:rPr>
          <w:rFonts w:ascii="Times New Roman" w:eastAsia="MS Mincho" w:hAnsi="Times New Roman" w:cs="Times New Roman"/>
          <w:sz w:val="20"/>
          <w:szCs w:val="20"/>
          <w:lang w:eastAsia="ja-JP"/>
        </w:rPr>
        <w:t xml:space="preserve">ADR Gerekliliklerini sağlayamayan ancak Bakanlık tarafından belirlenen usul ve esaslara göre yurt içinde tehlikeli madde taşımacılığı yapacak araçlarda bu ibare çıkartılacaktır. </w:t>
      </w:r>
    </w:p>
    <w:p w:rsidR="00BA6831" w:rsidRPr="00740492" w:rsidRDefault="00BA6831" w:rsidP="00BA6831">
      <w:pPr>
        <w:pStyle w:val="ListeParagraf"/>
        <w:widowControl w:val="0"/>
        <w:numPr>
          <w:ilvl w:val="0"/>
          <w:numId w:val="3"/>
        </w:numPr>
        <w:tabs>
          <w:tab w:val="left" w:pos="540"/>
        </w:tabs>
        <w:autoSpaceDE w:val="0"/>
        <w:autoSpaceDN w:val="0"/>
        <w:adjustRightInd w:val="0"/>
        <w:snapToGrid w:val="0"/>
        <w:spacing w:after="0" w:line="240" w:lineRule="exact"/>
        <w:ind w:right="-711"/>
        <w:rPr>
          <w:rFonts w:ascii="Times New Roman" w:eastAsia="MS Mincho" w:hAnsi="Times New Roman" w:cs="Times New Roman"/>
          <w:sz w:val="20"/>
          <w:szCs w:val="20"/>
          <w:lang w:eastAsia="ja-JP"/>
        </w:rPr>
      </w:pPr>
      <w:r w:rsidRPr="00740492">
        <w:rPr>
          <w:rFonts w:ascii="Times New Roman" w:eastAsia="MS Mincho" w:hAnsi="Times New Roman" w:cs="Times New Roman"/>
          <w:sz w:val="20"/>
          <w:szCs w:val="20"/>
          <w:lang w:eastAsia="ja-JP"/>
        </w:rPr>
        <w:t xml:space="preserve">(a) da tarif edilen araçlar için sadece Türkçe dilinde açıklama girilecektir. </w:t>
      </w:r>
    </w:p>
    <w:p w:rsidR="00BA6831" w:rsidRPr="00740492" w:rsidRDefault="00BA6831" w:rsidP="00BA6831">
      <w:pPr>
        <w:widowControl w:val="0"/>
        <w:tabs>
          <w:tab w:val="left" w:pos="540"/>
        </w:tabs>
        <w:autoSpaceDE w:val="0"/>
        <w:autoSpaceDN w:val="0"/>
        <w:adjustRightInd w:val="0"/>
        <w:snapToGrid w:val="0"/>
        <w:spacing w:after="0" w:line="240" w:lineRule="exact"/>
        <w:ind w:left="567" w:right="-711" w:hanging="448"/>
        <w:rPr>
          <w:rFonts w:ascii="Times New Roman" w:eastAsia="MS Mincho" w:hAnsi="Times New Roman" w:cs="Times New Roman"/>
          <w:sz w:val="20"/>
          <w:szCs w:val="20"/>
          <w:lang w:eastAsia="ja-JP"/>
        </w:rPr>
      </w:pPr>
      <w:r w:rsidRPr="00740492">
        <w:rPr>
          <w:rFonts w:ascii="Times New Roman" w:eastAsia="MS Mincho" w:hAnsi="Times New Roman" w:cs="Times New Roman"/>
          <w:b/>
          <w:sz w:val="20"/>
          <w:szCs w:val="20"/>
          <w:lang w:eastAsia="ja-JP"/>
        </w:rPr>
        <w:t>1</w:t>
      </w:r>
      <w:r w:rsidRPr="00740492">
        <w:rPr>
          <w:rFonts w:ascii="Times New Roman" w:eastAsia="MS Mincho" w:hAnsi="Times New Roman" w:cs="Times New Roman"/>
          <w:b/>
          <w:sz w:val="20"/>
          <w:szCs w:val="20"/>
          <w:lang w:eastAsia="ja-JP"/>
        </w:rPr>
        <w:tab/>
      </w:r>
      <w:r w:rsidRPr="00740492">
        <w:rPr>
          <w:rFonts w:ascii="Times New Roman" w:eastAsia="MS Mincho" w:hAnsi="Times New Roman" w:cs="Times New Roman"/>
          <w:sz w:val="20"/>
          <w:szCs w:val="20"/>
          <w:lang w:eastAsia="ja-JP"/>
        </w:rPr>
        <w:t>Araçların Yapımına ilişkin Konsolide Kararın (R.E.3) Ek 7'sinde veya 97/27/AT sayılı Direktifte tanımlanan elektrikle çalışan araçların ile N ve O kategorilerindeki römorkların tanımları uyarınca.</w:t>
      </w:r>
    </w:p>
    <w:p w:rsidR="00BA6831" w:rsidRPr="00740492" w:rsidRDefault="00BA6831" w:rsidP="00BA6831">
      <w:pPr>
        <w:widowControl w:val="0"/>
        <w:tabs>
          <w:tab w:val="left" w:pos="540"/>
        </w:tabs>
        <w:autoSpaceDE w:val="0"/>
        <w:autoSpaceDN w:val="0"/>
        <w:adjustRightInd w:val="0"/>
        <w:snapToGrid w:val="0"/>
        <w:spacing w:after="0" w:line="240" w:lineRule="exact"/>
        <w:ind w:left="119" w:right="-711"/>
        <w:rPr>
          <w:rFonts w:ascii="Times New Roman" w:eastAsia="MS Mincho" w:hAnsi="Times New Roman" w:cs="Times New Roman"/>
          <w:sz w:val="20"/>
          <w:szCs w:val="20"/>
          <w:lang w:eastAsia="ja-JP"/>
        </w:rPr>
      </w:pPr>
      <w:r w:rsidRPr="00740492">
        <w:rPr>
          <w:rFonts w:ascii="Times New Roman" w:eastAsia="MS Mincho" w:hAnsi="Times New Roman" w:cs="Times New Roman"/>
          <w:b/>
          <w:sz w:val="20"/>
          <w:szCs w:val="20"/>
          <w:lang w:eastAsia="ja-JP"/>
        </w:rPr>
        <w:t>2</w:t>
      </w:r>
      <w:r w:rsidRPr="00740492">
        <w:rPr>
          <w:rFonts w:ascii="Times New Roman" w:eastAsia="MS Mincho" w:hAnsi="Times New Roman" w:cs="Times New Roman"/>
          <w:b/>
          <w:sz w:val="20"/>
          <w:szCs w:val="20"/>
          <w:lang w:eastAsia="ja-JP"/>
        </w:rPr>
        <w:tab/>
      </w:r>
      <w:r w:rsidRPr="00740492">
        <w:rPr>
          <w:rFonts w:ascii="Times New Roman" w:eastAsia="MS Mincho" w:hAnsi="Times New Roman" w:cs="Times New Roman"/>
          <w:sz w:val="20"/>
          <w:szCs w:val="20"/>
          <w:lang w:eastAsia="ja-JP"/>
        </w:rPr>
        <w:t>İlgili olmayanın üstünü çiziniz.</w:t>
      </w:r>
    </w:p>
    <w:p w:rsidR="00BA6831" w:rsidRPr="00740492" w:rsidRDefault="00BA6831" w:rsidP="00BA6831">
      <w:pPr>
        <w:widowControl w:val="0"/>
        <w:tabs>
          <w:tab w:val="left" w:pos="540"/>
        </w:tabs>
        <w:autoSpaceDE w:val="0"/>
        <w:autoSpaceDN w:val="0"/>
        <w:adjustRightInd w:val="0"/>
        <w:snapToGrid w:val="0"/>
        <w:spacing w:after="0" w:line="260" w:lineRule="exact"/>
        <w:ind w:left="119" w:right="-711"/>
        <w:rPr>
          <w:rFonts w:ascii="Times New Roman" w:eastAsia="MS Mincho" w:hAnsi="Times New Roman" w:cs="Times New Roman"/>
          <w:sz w:val="20"/>
          <w:szCs w:val="20"/>
          <w:lang w:eastAsia="ja-JP"/>
        </w:rPr>
      </w:pPr>
      <w:r w:rsidRPr="00740492">
        <w:rPr>
          <w:rFonts w:ascii="Times New Roman" w:eastAsia="MS Mincho" w:hAnsi="Times New Roman" w:cs="Times New Roman"/>
          <w:b/>
          <w:sz w:val="20"/>
          <w:szCs w:val="20"/>
          <w:lang w:eastAsia="ja-JP"/>
        </w:rPr>
        <w:t>3</w:t>
      </w:r>
      <w:r w:rsidRPr="00740492">
        <w:rPr>
          <w:rFonts w:ascii="Times New Roman" w:eastAsia="MS Mincho" w:hAnsi="Times New Roman" w:cs="Times New Roman"/>
          <w:b/>
          <w:sz w:val="20"/>
          <w:szCs w:val="20"/>
          <w:lang w:eastAsia="ja-JP"/>
        </w:rPr>
        <w:tab/>
      </w:r>
      <w:r w:rsidRPr="00740492">
        <w:rPr>
          <w:rFonts w:ascii="Times New Roman" w:eastAsia="MS Mincho" w:hAnsi="Times New Roman" w:cs="Times New Roman"/>
          <w:sz w:val="20"/>
          <w:szCs w:val="20"/>
          <w:lang w:eastAsia="ja-JP"/>
        </w:rPr>
        <w:t>İlgili olanı işaretleyiniz.</w:t>
      </w:r>
    </w:p>
    <w:p w:rsidR="00BA6831" w:rsidRPr="00740492" w:rsidRDefault="00BA6831" w:rsidP="00BA6831">
      <w:pPr>
        <w:widowControl w:val="0"/>
        <w:tabs>
          <w:tab w:val="left" w:pos="540"/>
        </w:tabs>
        <w:autoSpaceDE w:val="0"/>
        <w:autoSpaceDN w:val="0"/>
        <w:adjustRightInd w:val="0"/>
        <w:snapToGrid w:val="0"/>
        <w:spacing w:before="20" w:after="0" w:line="240" w:lineRule="exact"/>
        <w:ind w:left="545" w:right="-711" w:hanging="426"/>
        <w:rPr>
          <w:rFonts w:ascii="Times New Roman" w:eastAsia="MS Mincho" w:hAnsi="Times New Roman" w:cs="Times New Roman"/>
          <w:sz w:val="20"/>
          <w:szCs w:val="20"/>
          <w:lang w:eastAsia="ja-JP"/>
        </w:rPr>
      </w:pPr>
      <w:r w:rsidRPr="00740492">
        <w:rPr>
          <w:rFonts w:ascii="Times New Roman" w:eastAsia="MS Mincho" w:hAnsi="Times New Roman" w:cs="Times New Roman"/>
          <w:b/>
          <w:sz w:val="20"/>
          <w:szCs w:val="20"/>
          <w:lang w:eastAsia="ja-JP"/>
        </w:rPr>
        <w:t>4</w:t>
      </w:r>
      <w:r w:rsidRPr="00740492">
        <w:rPr>
          <w:rFonts w:ascii="Times New Roman" w:eastAsia="MS Mincho" w:hAnsi="Times New Roman" w:cs="Times New Roman"/>
          <w:b/>
          <w:sz w:val="20"/>
          <w:szCs w:val="20"/>
          <w:lang w:eastAsia="ja-JP"/>
        </w:rPr>
        <w:tab/>
      </w:r>
      <w:r w:rsidRPr="00740492">
        <w:rPr>
          <w:rFonts w:ascii="Times New Roman" w:eastAsia="MS Mincho" w:hAnsi="Times New Roman" w:cs="Times New Roman"/>
          <w:sz w:val="20"/>
          <w:szCs w:val="20"/>
          <w:lang w:eastAsia="ja-JP"/>
        </w:rPr>
        <w:t>İlgili değeri giriniz. 44 t değeri, tescil belgelerinde yer alan “tescil/hizmet sırasındaki maksimum izin verilen kütle”yi sınırlamaz.</w:t>
      </w:r>
    </w:p>
    <w:p w:rsidR="00BA6831" w:rsidRDefault="00BA6831" w:rsidP="00BA6831">
      <w:pPr>
        <w:widowControl w:val="0"/>
        <w:tabs>
          <w:tab w:val="left" w:pos="540"/>
        </w:tabs>
        <w:autoSpaceDE w:val="0"/>
        <w:autoSpaceDN w:val="0"/>
        <w:adjustRightInd w:val="0"/>
        <w:snapToGrid w:val="0"/>
        <w:spacing w:before="20" w:after="0" w:line="240" w:lineRule="exact"/>
        <w:ind w:left="545" w:right="-711" w:hanging="426"/>
        <w:rPr>
          <w:rFonts w:ascii="Times New Roman" w:eastAsia="MS Mincho" w:hAnsi="Times New Roman" w:cs="Times New Roman"/>
          <w:sz w:val="20"/>
          <w:szCs w:val="20"/>
          <w:lang w:eastAsia="ja-JP"/>
        </w:rPr>
      </w:pPr>
      <w:r w:rsidRPr="00740492">
        <w:rPr>
          <w:rFonts w:ascii="Times New Roman" w:eastAsia="MS Mincho" w:hAnsi="Times New Roman" w:cs="Times New Roman"/>
          <w:b/>
          <w:sz w:val="20"/>
          <w:szCs w:val="20"/>
          <w:lang w:eastAsia="ja-JP"/>
        </w:rPr>
        <w:t>5</w:t>
      </w:r>
      <w:r w:rsidRPr="00740492">
        <w:rPr>
          <w:rFonts w:ascii="Times New Roman" w:eastAsia="MS Mincho" w:hAnsi="Times New Roman" w:cs="Times New Roman"/>
          <w:b/>
          <w:sz w:val="20"/>
          <w:szCs w:val="20"/>
          <w:lang w:eastAsia="ja-JP"/>
        </w:rPr>
        <w:tab/>
      </w:r>
      <w:r w:rsidRPr="00740492">
        <w:rPr>
          <w:rFonts w:ascii="Times New Roman" w:eastAsia="MS Mincho" w:hAnsi="Times New Roman" w:cs="Times New Roman"/>
          <w:sz w:val="20"/>
          <w:szCs w:val="20"/>
          <w:lang w:eastAsia="ja-JP"/>
        </w:rPr>
        <w:t>Varsa özel hükümler de dikkate alınarak No. 9 ‘da belirtilen tank koduna veya 4.3.3.1.2 veya 4.3.4.1.2’deki hiyerarşi kapsamında izin verilen başka bir tank koduna tahsis edilmiş olan maddeler.</w:t>
      </w:r>
    </w:p>
    <w:p w:rsidR="00BA6831" w:rsidRPr="00740492" w:rsidRDefault="00BA6831" w:rsidP="00BA6831">
      <w:pPr>
        <w:widowControl w:val="0"/>
        <w:tabs>
          <w:tab w:val="left" w:pos="540"/>
        </w:tabs>
        <w:autoSpaceDE w:val="0"/>
        <w:autoSpaceDN w:val="0"/>
        <w:adjustRightInd w:val="0"/>
        <w:snapToGrid w:val="0"/>
        <w:spacing w:before="20" w:after="0" w:line="240" w:lineRule="exact"/>
        <w:ind w:left="545" w:right="-711" w:hanging="426"/>
        <w:rPr>
          <w:rFonts w:ascii="Times New Roman" w:eastAsia="MS Mincho" w:hAnsi="Times New Roman" w:cs="Times New Roman"/>
          <w:sz w:val="20"/>
          <w:szCs w:val="20"/>
          <w:lang w:eastAsia="ja-JP"/>
        </w:rPr>
      </w:pPr>
      <w:r w:rsidRPr="00740492">
        <w:rPr>
          <w:rFonts w:ascii="Times New Roman" w:eastAsia="MS Mincho" w:hAnsi="Times New Roman" w:cs="Times New Roman"/>
          <w:b/>
          <w:sz w:val="20"/>
          <w:szCs w:val="20"/>
          <w:lang w:eastAsia="ja-JP"/>
        </w:rPr>
        <w:t>6</w:t>
      </w:r>
      <w:r w:rsidRPr="00740492">
        <w:rPr>
          <w:rFonts w:ascii="Times New Roman" w:eastAsia="MS Mincho" w:hAnsi="Times New Roman" w:cs="Times New Roman"/>
          <w:b/>
          <w:sz w:val="20"/>
          <w:szCs w:val="20"/>
          <w:lang w:eastAsia="ja-JP"/>
        </w:rPr>
        <w:tab/>
      </w:r>
      <w:r w:rsidRPr="00740492">
        <w:rPr>
          <w:rFonts w:ascii="Times New Roman" w:eastAsia="MS Mincho" w:hAnsi="Times New Roman" w:cs="Times New Roman"/>
          <w:sz w:val="20"/>
          <w:szCs w:val="20"/>
          <w:lang w:eastAsia="ja-JP"/>
        </w:rPr>
        <w:t>İzin verilen maddeler No. 10.2'de yer alıyorsa aranmaz.</w:t>
      </w:r>
    </w:p>
    <w:p w:rsidR="00BA6831" w:rsidRPr="00740492" w:rsidRDefault="00BA6831" w:rsidP="00BA6831">
      <w:pPr>
        <w:widowControl w:val="0"/>
        <w:autoSpaceDE w:val="0"/>
        <w:autoSpaceDN w:val="0"/>
        <w:adjustRightInd w:val="0"/>
        <w:snapToGrid w:val="0"/>
        <w:spacing w:after="0" w:line="220" w:lineRule="exact"/>
        <w:rPr>
          <w:rFonts w:ascii="Times New Roman" w:eastAsia="MS Mincho" w:hAnsi="Times New Roman" w:cs="Times New Roman"/>
          <w:b/>
          <w:sz w:val="20"/>
          <w:szCs w:val="20"/>
          <w:lang w:eastAsia="ja-JP"/>
        </w:rPr>
      </w:pPr>
      <w:r w:rsidRPr="00DA3042">
        <w:rPr>
          <w:rFonts w:ascii="Times New Roman" w:eastAsia="MS Mincho" w:hAnsi="Times New Roman" w:cs="Times New Roman"/>
          <w:b/>
          <w:sz w:val="24"/>
          <w:szCs w:val="24"/>
          <w:lang w:eastAsia="ja-JP"/>
        </w:rPr>
        <w:t xml:space="preserve"> </w:t>
      </w:r>
      <w:r w:rsidRPr="00740492">
        <w:rPr>
          <w:rFonts w:ascii="Times New Roman" w:eastAsia="MS Mincho" w:hAnsi="Times New Roman" w:cs="Times New Roman"/>
          <w:b/>
          <w:sz w:val="20"/>
          <w:szCs w:val="20"/>
          <w:lang w:eastAsia="ja-JP"/>
        </w:rPr>
        <w:t>(Sertifikanın arka yüzü)</w:t>
      </w:r>
    </w:p>
    <w:p w:rsidR="00BA6831" w:rsidRPr="00740492" w:rsidRDefault="00BA6831" w:rsidP="00BA6831">
      <w:pPr>
        <w:widowControl w:val="0"/>
        <w:autoSpaceDE w:val="0"/>
        <w:autoSpaceDN w:val="0"/>
        <w:adjustRightInd w:val="0"/>
        <w:snapToGrid w:val="0"/>
        <w:spacing w:after="0" w:line="220" w:lineRule="exact"/>
        <w:rPr>
          <w:rFonts w:ascii="Times New Roman" w:eastAsia="MS Mincho" w:hAnsi="Times New Roman" w:cs="Times New Roman"/>
          <w:b/>
          <w:sz w:val="20"/>
          <w:szCs w:val="20"/>
          <w:lang w:eastAsia="ja-JP"/>
        </w:rPr>
      </w:pPr>
      <w:r w:rsidRPr="00740492">
        <w:rPr>
          <w:rFonts w:ascii="Times New Roman" w:hAnsi="Times New Roman" w:cs="Times New Roman"/>
          <w:noProof/>
          <w:sz w:val="20"/>
          <w:szCs w:val="20"/>
          <w:lang w:eastAsia="tr-TR"/>
        </w:rPr>
        <mc:AlternateContent>
          <mc:Choice Requires="wpg">
            <w:drawing>
              <wp:anchor distT="0" distB="0" distL="114300" distR="114300" simplePos="0" relativeHeight="251659264" behindDoc="1" locked="0" layoutInCell="1" allowOverlap="1" wp14:anchorId="2257DC56" wp14:editId="1FAC839F">
                <wp:simplePos x="0" y="0"/>
                <wp:positionH relativeFrom="column">
                  <wp:posOffset>7620</wp:posOffset>
                </wp:positionH>
                <wp:positionV relativeFrom="paragraph">
                  <wp:posOffset>64770</wp:posOffset>
                </wp:positionV>
                <wp:extent cx="6127750" cy="7804150"/>
                <wp:effectExtent l="0" t="0" r="25400" b="25400"/>
                <wp:wrapNone/>
                <wp:docPr id="1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7804150"/>
                          <a:chOff x="1132" y="1150"/>
                          <a:chExt cx="9650" cy="12215"/>
                        </a:xfrm>
                      </wpg:grpSpPr>
                      <wps:wsp>
                        <wps:cNvPr id="16" name="Freeform 31"/>
                        <wps:cNvSpPr>
                          <a:spLocks/>
                        </wps:cNvSpPr>
                        <wps:spPr bwMode="auto">
                          <a:xfrm>
                            <a:off x="1132" y="1150"/>
                            <a:ext cx="9650" cy="0"/>
                          </a:xfrm>
                          <a:custGeom>
                            <a:avLst/>
                            <a:gdLst>
                              <a:gd name="T0" fmla="*/ 0 w 9650"/>
                              <a:gd name="T1" fmla="*/ 9649 w 9650"/>
                            </a:gdLst>
                            <a:ahLst/>
                            <a:cxnLst>
                              <a:cxn ang="0">
                                <a:pos x="T0" y="0"/>
                              </a:cxn>
                              <a:cxn ang="0">
                                <a:pos x="T1" y="0"/>
                              </a:cxn>
                            </a:cxnLst>
                            <a:rect l="0" t="0" r="r" b="b"/>
                            <a:pathLst>
                              <a:path w="9650">
                                <a:moveTo>
                                  <a:pt x="0" y="0"/>
                                </a:moveTo>
                                <a:lnTo>
                                  <a:pt x="96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32"/>
                        <wps:cNvSpPr>
                          <a:spLocks/>
                        </wps:cNvSpPr>
                        <wps:spPr bwMode="auto">
                          <a:xfrm>
                            <a:off x="1137" y="1155"/>
                            <a:ext cx="0" cy="12206"/>
                          </a:xfrm>
                          <a:custGeom>
                            <a:avLst/>
                            <a:gdLst>
                              <a:gd name="T0" fmla="*/ 0 h 12206"/>
                              <a:gd name="T1" fmla="*/ 12206 h 12206"/>
                            </a:gdLst>
                            <a:ahLst/>
                            <a:cxnLst>
                              <a:cxn ang="0">
                                <a:pos x="0" y="T0"/>
                              </a:cxn>
                              <a:cxn ang="0">
                                <a:pos x="0" y="T1"/>
                              </a:cxn>
                            </a:cxnLst>
                            <a:rect l="0" t="0" r="r" b="b"/>
                            <a:pathLst>
                              <a:path h="12206">
                                <a:moveTo>
                                  <a:pt x="0" y="0"/>
                                </a:moveTo>
                                <a:lnTo>
                                  <a:pt x="0" y="12206"/>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33"/>
                        <wps:cNvSpPr>
                          <a:spLocks/>
                        </wps:cNvSpPr>
                        <wps:spPr bwMode="auto">
                          <a:xfrm>
                            <a:off x="10777" y="1155"/>
                            <a:ext cx="0" cy="12206"/>
                          </a:xfrm>
                          <a:custGeom>
                            <a:avLst/>
                            <a:gdLst>
                              <a:gd name="T0" fmla="*/ 0 h 12206"/>
                              <a:gd name="T1" fmla="*/ 12206 h 12206"/>
                            </a:gdLst>
                            <a:ahLst/>
                            <a:cxnLst>
                              <a:cxn ang="0">
                                <a:pos x="0" y="T0"/>
                              </a:cxn>
                              <a:cxn ang="0">
                                <a:pos x="0" y="T1"/>
                              </a:cxn>
                            </a:cxnLst>
                            <a:rect l="0" t="0" r="r" b="b"/>
                            <a:pathLst>
                              <a:path h="12206">
                                <a:moveTo>
                                  <a:pt x="0" y="0"/>
                                </a:moveTo>
                                <a:lnTo>
                                  <a:pt x="0" y="1220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34"/>
                        <wps:cNvSpPr>
                          <a:spLocks/>
                        </wps:cNvSpPr>
                        <wps:spPr bwMode="auto">
                          <a:xfrm>
                            <a:off x="1132" y="1560"/>
                            <a:ext cx="9650" cy="0"/>
                          </a:xfrm>
                          <a:custGeom>
                            <a:avLst/>
                            <a:gdLst>
                              <a:gd name="T0" fmla="*/ 0 w 9650"/>
                              <a:gd name="T1" fmla="*/ 9649 w 9650"/>
                            </a:gdLst>
                            <a:ahLst/>
                            <a:cxnLst>
                              <a:cxn ang="0">
                                <a:pos x="T0" y="0"/>
                              </a:cxn>
                              <a:cxn ang="0">
                                <a:pos x="T1" y="0"/>
                              </a:cxn>
                            </a:cxnLst>
                            <a:rect l="0" t="0" r="r" b="b"/>
                            <a:pathLst>
                              <a:path w="9650">
                                <a:moveTo>
                                  <a:pt x="0" y="0"/>
                                </a:moveTo>
                                <a:lnTo>
                                  <a:pt x="96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35"/>
                        <wps:cNvSpPr>
                          <a:spLocks/>
                        </wps:cNvSpPr>
                        <wps:spPr bwMode="auto">
                          <a:xfrm>
                            <a:off x="4787" y="1557"/>
                            <a:ext cx="0" cy="11796"/>
                          </a:xfrm>
                          <a:custGeom>
                            <a:avLst/>
                            <a:gdLst>
                              <a:gd name="T0" fmla="*/ 0 h 11796"/>
                              <a:gd name="T1" fmla="*/ 11796 h 11796"/>
                            </a:gdLst>
                            <a:ahLst/>
                            <a:cxnLst>
                              <a:cxn ang="0">
                                <a:pos x="0" y="T0"/>
                              </a:cxn>
                              <a:cxn ang="0">
                                <a:pos x="0" y="T1"/>
                              </a:cxn>
                            </a:cxnLst>
                            <a:rect l="0" t="0" r="r" b="b"/>
                            <a:pathLst>
                              <a:path h="11796">
                                <a:moveTo>
                                  <a:pt x="0" y="0"/>
                                </a:moveTo>
                                <a:lnTo>
                                  <a:pt x="0" y="11796"/>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36"/>
                        <wps:cNvSpPr>
                          <a:spLocks/>
                        </wps:cNvSpPr>
                        <wps:spPr bwMode="auto">
                          <a:xfrm>
                            <a:off x="1132" y="13365"/>
                            <a:ext cx="9650" cy="0"/>
                          </a:xfrm>
                          <a:custGeom>
                            <a:avLst/>
                            <a:gdLst>
                              <a:gd name="T0" fmla="*/ 0 w 9650"/>
                              <a:gd name="T1" fmla="*/ 9649 w 9650"/>
                            </a:gdLst>
                            <a:ahLst/>
                            <a:cxnLst>
                              <a:cxn ang="0">
                                <a:pos x="T0" y="0"/>
                              </a:cxn>
                              <a:cxn ang="0">
                                <a:pos x="T1" y="0"/>
                              </a:cxn>
                            </a:cxnLst>
                            <a:rect l="0" t="0" r="r" b="b"/>
                            <a:pathLst>
                              <a:path w="9650">
                                <a:moveTo>
                                  <a:pt x="0" y="0"/>
                                </a:moveTo>
                                <a:lnTo>
                                  <a:pt x="964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9006C11" id="Group 30" o:spid="_x0000_s1026" style="position:absolute;margin-left:.6pt;margin-top:5.1pt;width:482.5pt;height:614.5pt;z-index:-251657216" coordorigin="1132,1150" coordsize="9650,12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">
                <v:shape id="Freeform 31" o:spid="_x0000_s1027" style="position:absolute;left:1132;top:1150;width:9650;height:0;visibility:visible;mso-wrap-style:square;v-text-anchor:top" coordsize="96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huJ8EA&#10;AADbAAAADwAAAGRycy9kb3ducmV2LnhtbERPTWvCQBC9F/wPyxS81U2DaBtdg6QovSg09uBxyI5J&#10;MDsbstsk/nu3IHibx/ucdTqaRvTUudqygvdZBIK4sLrmUsHvaff2AcJ5ZI2NZVJwIwfpZvKyxkTb&#10;gX+oz30pQgi7BBVU3reJlK6oyKCb2ZY4cBfbGfQBdqXUHQ4h3DQyjqKFNFhzaKiwpayi4pr/GQX7&#10;/Pzpchsfj/H5cM3s/OT88kup6eu4XYHwNPqn+OH+1mH+Av5/CQf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IbifBAAAA2wAAAA8AAAAAAAAAAAAAAAAAmAIAAGRycy9kb3du&#10;cmV2LnhtbFBLBQYAAAAABAAEAPUAAACGAwAAAAA=&#10;" path="m,l9649,e" filled="f" strokeweight=".58pt">
                  <v:path arrowok="t" o:connecttype="custom" o:connectlocs="0,0;9649,0" o:connectangles="0,0"/>
                </v:shape>
                <v:shape id="Freeform 32" o:spid="_x0000_s1028" style="position:absolute;left:1137;top:1155;width:0;height:12206;visibility:visible;mso-wrap-style:square;v-text-anchor:top" coordsize="0,12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MeUb8A&#10;AADbAAAADwAAAGRycy9kb3ducmV2LnhtbERPTYvCMBC9C/6HMII3TfWgSzUWFQqyN7uL6G1oxrbY&#10;TGqT1fjvzcLC3ubxPmedBdOKB/WusaxgNk1AEJdWN1wp+P7KJx8gnEfW2FomBS9ykG2GgzWm2j75&#10;SI/CVyKGsEtRQe19l0rpypoMuqntiCN3tb1BH2FfSd3jM4abVs6TZCENNhwbauxoX1N5K36MgoZC&#10;dw7tcXew/jM/2WpxuhR3pcajsF2B8BT8v/jPfdBx/hJ+f4kHyM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sx5RvwAAANsAAAAPAAAAAAAAAAAAAAAAAJgCAABkcnMvZG93bnJl&#10;di54bWxQSwUGAAAAAAQABAD1AAAAhAMAAAAA&#10;" path="m,l,12206e" filled="f" strokeweight=".20458mm">
                  <v:path arrowok="t" o:connecttype="custom" o:connectlocs="0,0;0,12206" o:connectangles="0,0"/>
                </v:shape>
                <v:shape id="Freeform 33" o:spid="_x0000_s1029" style="position:absolute;left:10777;top:1155;width:0;height:12206;visibility:visible;mso-wrap-style:square;v-text-anchor:top" coordsize="0,12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rhsMA&#10;AADbAAAADwAAAGRycy9kb3ducmV2LnhtbESPQYvCQAyF7wv+hyGCF9HpiixaHUWEguDFVS/eQie2&#10;xU6mdGZr/ffmIOwt4b2892W97V2tOmpD5dnA9zQBRZx7W3Fh4HrJJgtQISJbrD2TgRcF2G4GX2tM&#10;rX/yL3XnWCgJ4ZCigTLGJtU65CU5DFPfEIt2963DKGtbaNviU8JdrWdJ8qMdViwNJTa0Lyl/nP+c&#10;gXl9PR2yELrj4zQulq97k413N2NGw363AhWpj//mz/XBCr7Ayi8ygN6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QrhsMAAADbAAAADwAAAAAAAAAAAAAAAACYAgAAZHJzL2Rv&#10;d25yZXYueG1sUEsFBgAAAAAEAAQA9QAAAIgDAAAAAA==&#10;" path="m,l,12206e" filled="f" strokeweight=".58pt">
                  <v:path arrowok="t" o:connecttype="custom" o:connectlocs="0,0;0,12206" o:connectangles="0,0"/>
                </v:shape>
                <v:shape id="Freeform 34" o:spid="_x0000_s1030" style="position:absolute;left:1132;top:1560;width:9650;height:0;visibility:visible;mso-wrap-style:square;v-text-anchor:top" coordsize="96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f6Vb8A&#10;AADbAAAADwAAAGRycy9kb3ducmV2LnhtbERPTYvCMBC9L/gfwgje1tQirlajiKJ4UbB68Dg0Y1ts&#10;JqWJWv+9EYS9zeN9zmzRmko8qHGlZQWDfgSCOLO65FzB+bT5HYNwHlljZZkUvMjBYt75mWGi7ZOP&#10;9Eh9LkIIuwQVFN7XiZQuK8ig69uaOHBX2xj0ATa51A0+Q7ipZBxFI2mw5NBQYE2rgrJbejcKtull&#10;4lIbHw7xZX9b2eHJ+b+1Ur1uu5yC8NT6f/HXvdNh/gQ+v4QD5Pw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F/pVvwAAANsAAAAPAAAAAAAAAAAAAAAAAJgCAABkcnMvZG93bnJl&#10;di54bWxQSwUGAAAAAAQABAD1AAAAhAMAAAAA&#10;" path="m,l9649,e" filled="f" strokeweight=".58pt">
                  <v:path arrowok="t" o:connecttype="custom" o:connectlocs="0,0;9649,0" o:connectangles="0,0"/>
                </v:shape>
                <v:shape id="Freeform 35" o:spid="_x0000_s1031" style="position:absolute;left:4787;top:1557;width:0;height:11796;visibility:visible;mso-wrap-style:square;v-text-anchor:top" coordsize="0,11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v4br4A&#10;AADbAAAADwAAAGRycy9kb3ducmV2LnhtbERPTYvCMBC9C/sfwizsTVMVtFSjyMKKBy+17n22GZti&#10;MylJ1O6/NwfB4+N9r7eD7cSdfGgdK5hOMhDEtdMtNwrO1c84BxEissbOMSn4pwDbzcdojYV2Dy7p&#10;foqNSCEcClRgYuwLKUNtyGKYuJ44cRfnLcYEfSO1x0cKt52cZdlCWmw5NRjs6dtQfT3drIK/a5n7&#10;qidzrJbud16V2Cz3C6W+PofdCkSkIb7FL/dBK5il9elL+gFy8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Tb+G6+AAAA2wAAAA8AAAAAAAAAAAAAAAAAmAIAAGRycy9kb3ducmV2&#10;LnhtbFBLBQYAAAAABAAEAPUAAACDAwAAAAA=&#10;" path="m,l,11796e" filled="f" strokeweight=".20458mm">
                  <v:path arrowok="t" o:connecttype="custom" o:connectlocs="0,0;0,11796" o:connectangles="0,0"/>
                </v:shape>
                <v:shape id="Freeform 36" o:spid="_x0000_s1032" style="position:absolute;left:1132;top:13365;width:9650;height:0;visibility:visible;mso-wrap-style:square;v-text-anchor:top" coordsize="96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arcIA&#10;AADbAAAADwAAAGRycy9kb3ducmV2LnhtbESPT4vCMBTE78J+h/AWvGmqgmjXKLKgePJPFbw+mmfT&#10;tXkpTbZ2v/1GEDwOM/MbZrHqbCVaanzpWMFomIAgzp0uuVBwOW8GMxA+IGusHJOCP/KwWn70Fphq&#10;9+ATtVkoRISwT1GBCaFOpfS5IYt+6Gri6N1cYzFE2RRSN/iIcFvJcZJMpcWS44LBmr4N5ffs1yo4&#10;mPNBH+fbot1Kud/cksn0+sNK9T+79ReIQF14h1/tnVYwHsHzS/wB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z9qtwgAAANsAAAAPAAAAAAAAAAAAAAAAAJgCAABkcnMvZG93&#10;bnJldi54bWxQSwUGAAAAAAQABAD1AAAAhwMAAAAA&#10;" path="m,l9649,e" filled="f" strokeweight=".20458mm">
                  <v:path arrowok="t" o:connecttype="custom" o:connectlocs="0,0;9649,0" o:connectangles="0,0"/>
                </v:shape>
              </v:group>
            </w:pict>
          </mc:Fallback>
        </mc:AlternateContent>
      </w:r>
    </w:p>
    <w:p w:rsidR="00BA6831" w:rsidRPr="00740492" w:rsidRDefault="00BA6831" w:rsidP="00BA6831">
      <w:pPr>
        <w:widowControl w:val="0"/>
        <w:autoSpaceDE w:val="0"/>
        <w:autoSpaceDN w:val="0"/>
        <w:adjustRightInd w:val="0"/>
        <w:snapToGrid w:val="0"/>
        <w:spacing w:before="19" w:after="0" w:line="220" w:lineRule="exact"/>
        <w:rPr>
          <w:rFonts w:ascii="Times New Roman" w:eastAsia="MS Mincho" w:hAnsi="Times New Roman" w:cs="Times New Roman"/>
          <w:sz w:val="20"/>
          <w:szCs w:val="20"/>
          <w:lang w:eastAsia="ja-JP"/>
        </w:rPr>
      </w:pPr>
      <w:r w:rsidRPr="00740492">
        <w:rPr>
          <w:rFonts w:ascii="Times New Roman" w:eastAsia="MS Mincho" w:hAnsi="Times New Roman" w:cs="Times New Roman"/>
          <w:b/>
          <w:sz w:val="20"/>
          <w:szCs w:val="20"/>
          <w:lang w:eastAsia="ja-JP"/>
        </w:rPr>
        <w:t xml:space="preserve">  13.</w:t>
      </w:r>
      <w:r w:rsidRPr="00740492">
        <w:rPr>
          <w:rFonts w:ascii="Times New Roman" w:eastAsia="MS Mincho" w:hAnsi="Times New Roman" w:cs="Times New Roman"/>
          <w:b/>
          <w:sz w:val="20"/>
          <w:szCs w:val="20"/>
          <w:lang w:eastAsia="ja-JP"/>
        </w:rPr>
        <w:tab/>
        <w:t>Geçerliliğin uzatılması</w:t>
      </w:r>
    </w:p>
    <w:p w:rsidR="00BA6831" w:rsidRPr="00740492" w:rsidRDefault="00BA6831" w:rsidP="00BA6831">
      <w:pPr>
        <w:widowControl w:val="0"/>
        <w:tabs>
          <w:tab w:val="left" w:pos="2220"/>
        </w:tabs>
        <w:autoSpaceDE w:val="0"/>
        <w:autoSpaceDN w:val="0"/>
        <w:adjustRightInd w:val="0"/>
        <w:snapToGrid w:val="0"/>
        <w:spacing w:before="100" w:after="0" w:line="220" w:lineRule="exact"/>
        <w:ind w:left="107"/>
        <w:rPr>
          <w:rFonts w:ascii="Times New Roman" w:eastAsia="MS Mincho" w:hAnsi="Times New Roman" w:cs="Times New Roman"/>
          <w:sz w:val="20"/>
          <w:szCs w:val="20"/>
          <w:lang w:eastAsia="ja-JP"/>
        </w:rPr>
      </w:pPr>
      <w:r w:rsidRPr="00740492">
        <w:rPr>
          <w:rFonts w:ascii="Times New Roman" w:eastAsia="MS Mincho" w:hAnsi="Times New Roman" w:cs="Times New Roman"/>
          <w:sz w:val="20"/>
          <w:szCs w:val="20"/>
          <w:lang w:eastAsia="ja-JP"/>
        </w:rPr>
        <w:t>Belge şu tarihe kadar geçerlidir.</w:t>
      </w:r>
      <w:r w:rsidRPr="00740492">
        <w:rPr>
          <w:rFonts w:ascii="Times New Roman" w:eastAsia="MS Mincho" w:hAnsi="Times New Roman" w:cs="Times New Roman"/>
          <w:vanish/>
          <w:sz w:val="20"/>
          <w:szCs w:val="20"/>
          <w:vertAlign w:val="subscript"/>
          <w:lang w:eastAsia="ja-JP"/>
        </w:rPr>
        <w:tab/>
      </w:r>
      <w:r w:rsidRPr="00740492">
        <w:rPr>
          <w:rFonts w:ascii="Times New Roman" w:eastAsia="MS Mincho" w:hAnsi="Times New Roman" w:cs="Times New Roman"/>
          <w:sz w:val="20"/>
          <w:szCs w:val="20"/>
          <w:lang w:eastAsia="ja-JP"/>
        </w:rPr>
        <w:tab/>
        <w:t xml:space="preserve">                                              Düzenleyen kurumun mührü, yer, tarih, imza:</w:t>
      </w:r>
    </w:p>
    <w:p w:rsidR="00BA6831" w:rsidRPr="00740492" w:rsidRDefault="00BA6831" w:rsidP="00BA6831">
      <w:pPr>
        <w:widowControl w:val="0"/>
        <w:autoSpaceDE w:val="0"/>
        <w:autoSpaceDN w:val="0"/>
        <w:adjustRightInd w:val="0"/>
        <w:snapToGrid w:val="0"/>
        <w:spacing w:before="6" w:after="0" w:line="16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ind w:left="4395" w:hanging="4395"/>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74049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0"/>
          <w:szCs w:val="20"/>
          <w:lang w:eastAsia="ja-JP"/>
        </w:rPr>
      </w:pPr>
    </w:p>
    <w:p w:rsidR="00BA6831" w:rsidRPr="00DA3042" w:rsidRDefault="00BA6831" w:rsidP="00BA6831">
      <w:pPr>
        <w:widowControl w:val="0"/>
        <w:autoSpaceDE w:val="0"/>
        <w:autoSpaceDN w:val="0"/>
        <w:adjustRightInd w:val="0"/>
        <w:snapToGrid w:val="0"/>
        <w:spacing w:after="0" w:line="200" w:lineRule="exact"/>
        <w:rPr>
          <w:rFonts w:ascii="Times New Roman" w:eastAsia="MS Mincho" w:hAnsi="Times New Roman" w:cs="Times New Roman"/>
          <w:sz w:val="24"/>
          <w:szCs w:val="24"/>
          <w:lang w:eastAsia="ja-JP"/>
        </w:rPr>
      </w:pPr>
    </w:p>
    <w:p w:rsidR="00BA6831" w:rsidRDefault="00BA6831" w:rsidP="00BA6831">
      <w:pPr>
        <w:widowControl w:val="0"/>
        <w:tabs>
          <w:tab w:val="left" w:pos="940"/>
        </w:tabs>
        <w:autoSpaceDE w:val="0"/>
        <w:autoSpaceDN w:val="0"/>
        <w:adjustRightInd w:val="0"/>
        <w:snapToGrid w:val="0"/>
        <w:spacing w:before="40" w:after="0" w:line="240" w:lineRule="auto"/>
        <w:ind w:left="107" w:right="-569"/>
        <w:jc w:val="both"/>
        <w:rPr>
          <w:rFonts w:ascii="Times New Roman" w:eastAsia="MS Mincho" w:hAnsi="Times New Roman" w:cs="Times New Roman"/>
          <w:b/>
          <w:sz w:val="24"/>
          <w:szCs w:val="24"/>
          <w:lang w:eastAsia="ja-JP"/>
        </w:rPr>
      </w:pPr>
    </w:p>
    <w:p w:rsidR="00BA6831" w:rsidRPr="00EA7698" w:rsidRDefault="00BA6831" w:rsidP="00BA6831">
      <w:pPr>
        <w:widowControl w:val="0"/>
        <w:tabs>
          <w:tab w:val="left" w:pos="940"/>
        </w:tabs>
        <w:autoSpaceDE w:val="0"/>
        <w:autoSpaceDN w:val="0"/>
        <w:adjustRightInd w:val="0"/>
        <w:snapToGrid w:val="0"/>
        <w:spacing w:before="40" w:after="0" w:line="240" w:lineRule="auto"/>
        <w:ind w:left="107" w:right="-569"/>
        <w:jc w:val="both"/>
        <w:rPr>
          <w:rFonts w:ascii="Times New Roman" w:eastAsia="MS Mincho" w:hAnsi="Times New Roman" w:cs="Times New Roman"/>
          <w:sz w:val="20"/>
          <w:szCs w:val="20"/>
          <w:lang w:eastAsia="ja-JP"/>
        </w:rPr>
      </w:pPr>
      <w:r w:rsidRPr="00EA7698">
        <w:rPr>
          <w:rFonts w:ascii="Times New Roman" w:eastAsia="MS Mincho" w:hAnsi="Times New Roman" w:cs="Times New Roman"/>
          <w:b/>
          <w:sz w:val="20"/>
          <w:szCs w:val="20"/>
          <w:lang w:eastAsia="ja-JP"/>
        </w:rPr>
        <w:t xml:space="preserve">NOT: </w:t>
      </w:r>
      <w:r w:rsidRPr="00EA7698">
        <w:rPr>
          <w:rFonts w:ascii="Times New Roman" w:eastAsia="MS Mincho" w:hAnsi="Times New Roman" w:cs="Times New Roman"/>
          <w:sz w:val="20"/>
          <w:szCs w:val="20"/>
          <w:lang w:eastAsia="ja-JP"/>
        </w:rPr>
        <w:t>Araç hizmetten alınlığında, araç No. 5’te belirtilen başka bir taşıyıcıya, operatöre veya araç sahibine devredildiğinde, sertifikanın geçerlilik tarihinin sona ermesi üzerine veya aracın bir veya birden fazla temel özelliğinde ciddi bir değişiklik gerçekleşmesi halinde, sertifikayı düzenleyen kuruma iade edilecektir.</w:t>
      </w:r>
    </w:p>
    <w:p w:rsidR="00BA6831" w:rsidRPr="00E705BB" w:rsidRDefault="00BA6831" w:rsidP="00BA6831">
      <w:pPr>
        <w:widowControl w:val="0"/>
        <w:tabs>
          <w:tab w:val="left" w:pos="940"/>
        </w:tabs>
        <w:autoSpaceDE w:val="0"/>
        <w:autoSpaceDN w:val="0"/>
        <w:adjustRightInd w:val="0"/>
        <w:snapToGrid w:val="0"/>
        <w:spacing w:before="40" w:after="0" w:line="240" w:lineRule="auto"/>
        <w:ind w:left="107" w:right="-569"/>
        <w:jc w:val="both"/>
        <w:rPr>
          <w:rFonts w:ascii="Times New Roman" w:eastAsia="MS Mincho" w:hAnsi="Times New Roman" w:cs="Times New Roman"/>
          <w:sz w:val="24"/>
          <w:szCs w:val="24"/>
          <w:lang w:eastAsia="ja-JP"/>
        </w:rPr>
      </w:pPr>
    </w:p>
    <w:p w:rsidR="00E705BB" w:rsidRPr="00A20518" w:rsidRDefault="00E705BB" w:rsidP="00404E1B">
      <w:pPr>
        <w:shd w:val="clear" w:color="auto" w:fill="FFFFFF" w:themeFill="background1"/>
        <w:spacing w:after="0"/>
        <w:jc w:val="center"/>
        <w:rPr>
          <w:rFonts w:ascii="Times New Roman" w:eastAsia="Calibri" w:hAnsi="Times New Roman" w:cs="Times New Roman"/>
          <w:b/>
          <w:sz w:val="28"/>
          <w:szCs w:val="24"/>
          <w:lang w:eastAsia="tr-TR"/>
        </w:rPr>
      </w:pPr>
      <w:r w:rsidRPr="00A20518">
        <w:rPr>
          <w:rFonts w:ascii="Times New Roman" w:eastAsia="Calibri" w:hAnsi="Times New Roman" w:cs="Times New Roman"/>
          <w:b/>
          <w:sz w:val="28"/>
          <w:szCs w:val="24"/>
          <w:lang w:eastAsia="tr-TR"/>
        </w:rPr>
        <w:t>EK-4</w:t>
      </w:r>
    </w:p>
    <w:p w:rsidR="00E705BB" w:rsidRPr="00A20518" w:rsidRDefault="00E705BB" w:rsidP="00A20518">
      <w:pPr>
        <w:shd w:val="clear" w:color="auto" w:fill="FFFFFF" w:themeFill="background1"/>
        <w:jc w:val="center"/>
        <w:rPr>
          <w:rFonts w:ascii="Times New Roman" w:eastAsia="Calibri" w:hAnsi="Times New Roman" w:cs="Times New Roman"/>
          <w:b/>
          <w:sz w:val="28"/>
          <w:szCs w:val="24"/>
          <w:lang w:eastAsia="tr-TR"/>
        </w:rPr>
      </w:pPr>
      <w:r w:rsidRPr="00A20518">
        <w:rPr>
          <w:rFonts w:ascii="Times New Roman" w:eastAsia="Calibri" w:hAnsi="Times New Roman" w:cs="Times New Roman"/>
          <w:b/>
          <w:sz w:val="28"/>
          <w:szCs w:val="24"/>
          <w:lang w:eastAsia="tr-TR"/>
        </w:rPr>
        <w:t>MUAYENE MERKEZLERİ KRİTERLERİ</w:t>
      </w:r>
    </w:p>
    <w:p w:rsidR="00E705BB" w:rsidRPr="00A20518" w:rsidRDefault="00E705BB" w:rsidP="00A20518">
      <w:pPr>
        <w:shd w:val="clear" w:color="auto" w:fill="FFFFFF" w:themeFill="background1"/>
        <w:tabs>
          <w:tab w:val="left" w:pos="8925"/>
        </w:tabs>
        <w:spacing w:after="160" w:line="259" w:lineRule="auto"/>
        <w:ind w:left="-567"/>
        <w:rPr>
          <w:rFonts w:ascii="Times New Roman" w:hAnsi="Times New Roman" w:cs="Times New Roman"/>
          <w:b/>
          <w:bCs/>
          <w:sz w:val="24"/>
          <w:szCs w:val="24"/>
        </w:rPr>
      </w:pPr>
      <w:r w:rsidRPr="00A20518">
        <w:rPr>
          <w:rFonts w:ascii="Times New Roman" w:hAnsi="Times New Roman" w:cs="Times New Roman"/>
          <w:b/>
          <w:bCs/>
          <w:sz w:val="24"/>
          <w:szCs w:val="24"/>
        </w:rPr>
        <w:t>A.KAPSAM</w:t>
      </w:r>
    </w:p>
    <w:tbl>
      <w:tblPr>
        <w:tblStyle w:val="TabloKlavuzu"/>
        <w:tblW w:w="10206" w:type="dxa"/>
        <w:tblInd w:w="-572" w:type="dxa"/>
        <w:tblLayout w:type="fixed"/>
        <w:tblLook w:val="04A0" w:firstRow="1" w:lastRow="0" w:firstColumn="1" w:lastColumn="0" w:noHBand="0" w:noVBand="1"/>
      </w:tblPr>
      <w:tblGrid>
        <w:gridCol w:w="851"/>
        <w:gridCol w:w="4394"/>
        <w:gridCol w:w="709"/>
        <w:gridCol w:w="4252"/>
      </w:tblGrid>
      <w:tr w:rsidR="00E705BB" w:rsidRPr="00A20518" w:rsidTr="00A344C2">
        <w:trPr>
          <w:trHeight w:hRule="exact" w:val="431"/>
        </w:trPr>
        <w:tc>
          <w:tcPr>
            <w:tcW w:w="851" w:type="dxa"/>
            <w:vAlign w:val="center"/>
          </w:tcPr>
          <w:p w:rsidR="00E705BB" w:rsidRPr="00A20518" w:rsidRDefault="00E705BB" w:rsidP="00A20518">
            <w:pPr>
              <w:shd w:val="clear" w:color="auto" w:fill="FFFFFF" w:themeFill="background1"/>
              <w:jc w:val="center"/>
              <w:rPr>
                <w:rFonts w:ascii="Times New Roman" w:hAnsi="Times New Roman" w:cs="Times New Roman"/>
                <w:sz w:val="24"/>
                <w:szCs w:val="24"/>
              </w:rPr>
            </w:pPr>
            <w:r w:rsidRPr="00A20518">
              <w:rPr>
                <w:rFonts w:ascii="Times New Roman" w:hAnsi="Times New Roman" w:cs="Times New Roman"/>
                <w:sz w:val="24"/>
                <w:szCs w:val="24"/>
              </w:rPr>
              <w:t>1</w:t>
            </w:r>
          </w:p>
        </w:tc>
        <w:tc>
          <w:tcPr>
            <w:tcW w:w="9355" w:type="dxa"/>
            <w:gridSpan w:val="3"/>
            <w:vAlign w:val="center"/>
          </w:tcPr>
          <w:p w:rsidR="00E705BB" w:rsidRPr="00A20518" w:rsidRDefault="00E705BB" w:rsidP="00A20518">
            <w:pPr>
              <w:shd w:val="clear" w:color="auto" w:fill="FFFFFF" w:themeFill="background1"/>
              <w:rPr>
                <w:rFonts w:ascii="Times New Roman" w:hAnsi="Times New Roman" w:cs="Times New Roman"/>
                <w:sz w:val="24"/>
                <w:szCs w:val="24"/>
              </w:rPr>
            </w:pPr>
            <w:r w:rsidRPr="00A20518">
              <w:rPr>
                <w:rFonts w:ascii="Times New Roman" w:hAnsi="Times New Roman" w:cs="Times New Roman"/>
                <w:sz w:val="24"/>
                <w:szCs w:val="24"/>
              </w:rPr>
              <w:t>ADR /Taşıt Uygunluk Belgesi İncelemeleri</w:t>
            </w:r>
          </w:p>
        </w:tc>
      </w:tr>
      <w:tr w:rsidR="00E91324" w:rsidRPr="00A20518" w:rsidTr="00B1485D">
        <w:trPr>
          <w:trHeight w:hRule="exact" w:val="23"/>
        </w:trPr>
        <w:tc>
          <w:tcPr>
            <w:tcW w:w="851" w:type="dxa"/>
            <w:vMerge w:val="restart"/>
            <w:vAlign w:val="center"/>
          </w:tcPr>
          <w:p w:rsidR="00E91324" w:rsidRPr="00A20518" w:rsidRDefault="00E91324" w:rsidP="00A20518">
            <w:pPr>
              <w:shd w:val="clear" w:color="auto" w:fill="FFFFFF" w:themeFill="background1"/>
              <w:jc w:val="center"/>
              <w:rPr>
                <w:sz w:val="24"/>
                <w:szCs w:val="24"/>
              </w:rPr>
            </w:pPr>
            <w:r w:rsidRPr="00A20518">
              <w:rPr>
                <w:sz w:val="24"/>
                <w:szCs w:val="24"/>
              </w:rPr>
              <w:t>2</w:t>
            </w:r>
          </w:p>
        </w:tc>
        <w:tc>
          <w:tcPr>
            <w:tcW w:w="4394" w:type="dxa"/>
            <w:vMerge w:val="restart"/>
            <w:vAlign w:val="center"/>
          </w:tcPr>
          <w:p w:rsidR="00E91324" w:rsidRPr="00A20518" w:rsidRDefault="00E91324" w:rsidP="00A20518">
            <w:pPr>
              <w:shd w:val="clear" w:color="auto" w:fill="FFFFFF" w:themeFill="background1"/>
              <w:rPr>
                <w:rFonts w:ascii="Times New Roman" w:hAnsi="Times New Roman" w:cs="Times New Roman"/>
                <w:sz w:val="24"/>
                <w:szCs w:val="24"/>
              </w:rPr>
            </w:pPr>
            <w:r w:rsidRPr="00A20518">
              <w:rPr>
                <w:rFonts w:ascii="Times New Roman" w:hAnsi="Times New Roman" w:cs="Times New Roman"/>
                <w:sz w:val="24"/>
                <w:szCs w:val="24"/>
              </w:rPr>
              <w:t>Basınçsız Tankların Muayeneleri</w:t>
            </w:r>
          </w:p>
        </w:tc>
        <w:tc>
          <w:tcPr>
            <w:tcW w:w="709" w:type="dxa"/>
            <w:tcBorders>
              <w:bottom w:val="nil"/>
            </w:tcBorders>
          </w:tcPr>
          <w:p w:rsidR="00E91324" w:rsidRPr="00A20518" w:rsidRDefault="00E91324" w:rsidP="00A20518">
            <w:pPr>
              <w:shd w:val="clear" w:color="auto" w:fill="FFFFFF" w:themeFill="background1"/>
              <w:rPr>
                <w:rFonts w:ascii="Times New Roman" w:hAnsi="Times New Roman" w:cs="Times New Roman"/>
                <w:sz w:val="24"/>
                <w:szCs w:val="24"/>
              </w:rPr>
            </w:pPr>
            <w:r w:rsidRPr="00A20518">
              <w:rPr>
                <w:rFonts w:ascii="Times New Roman" w:hAnsi="Times New Roman" w:cs="Times New Roman"/>
                <w:sz w:val="24"/>
                <w:szCs w:val="24"/>
              </w:rPr>
              <w:t>2a</w:t>
            </w:r>
          </w:p>
        </w:tc>
        <w:tc>
          <w:tcPr>
            <w:tcW w:w="4252" w:type="dxa"/>
            <w:tcBorders>
              <w:bottom w:val="nil"/>
            </w:tcBorders>
          </w:tcPr>
          <w:p w:rsidR="00E91324" w:rsidRPr="00A20518" w:rsidRDefault="00E91324" w:rsidP="00A20518">
            <w:pPr>
              <w:shd w:val="clear" w:color="auto" w:fill="FFFFFF" w:themeFill="background1"/>
              <w:rPr>
                <w:rFonts w:ascii="Times New Roman" w:hAnsi="Times New Roman" w:cs="Times New Roman"/>
                <w:sz w:val="24"/>
                <w:szCs w:val="24"/>
              </w:rPr>
            </w:pPr>
            <w:r w:rsidRPr="00A20518">
              <w:rPr>
                <w:rFonts w:ascii="Times New Roman" w:hAnsi="Times New Roman" w:cs="Times New Roman"/>
                <w:sz w:val="24"/>
                <w:szCs w:val="24"/>
              </w:rPr>
              <w:t>Akaryakıt Tankerleri</w:t>
            </w:r>
          </w:p>
        </w:tc>
      </w:tr>
      <w:tr w:rsidR="00E91324" w:rsidRPr="00A20518" w:rsidTr="007338A6">
        <w:trPr>
          <w:trHeight w:hRule="exact" w:val="255"/>
        </w:trPr>
        <w:tc>
          <w:tcPr>
            <w:tcW w:w="851" w:type="dxa"/>
            <w:vMerge/>
            <w:vAlign w:val="center"/>
          </w:tcPr>
          <w:p w:rsidR="00E91324" w:rsidRPr="00A20518" w:rsidRDefault="00E91324" w:rsidP="00A20518">
            <w:pPr>
              <w:shd w:val="clear" w:color="auto" w:fill="FFFFFF" w:themeFill="background1"/>
              <w:jc w:val="center"/>
              <w:rPr>
                <w:sz w:val="24"/>
                <w:szCs w:val="24"/>
              </w:rPr>
            </w:pPr>
          </w:p>
        </w:tc>
        <w:tc>
          <w:tcPr>
            <w:tcW w:w="4394" w:type="dxa"/>
            <w:vMerge/>
            <w:vAlign w:val="center"/>
          </w:tcPr>
          <w:p w:rsidR="00E91324" w:rsidRPr="00A20518" w:rsidRDefault="00E91324" w:rsidP="00A20518">
            <w:pPr>
              <w:shd w:val="clear" w:color="auto" w:fill="FFFFFF" w:themeFill="background1"/>
              <w:rPr>
                <w:rFonts w:ascii="Times New Roman" w:hAnsi="Times New Roman" w:cs="Times New Roman"/>
                <w:sz w:val="24"/>
                <w:szCs w:val="24"/>
              </w:rPr>
            </w:pPr>
          </w:p>
        </w:tc>
        <w:tc>
          <w:tcPr>
            <w:tcW w:w="709" w:type="dxa"/>
            <w:tcBorders>
              <w:top w:val="nil"/>
            </w:tcBorders>
          </w:tcPr>
          <w:p w:rsidR="00E91324" w:rsidRPr="00A20518" w:rsidRDefault="00E91324" w:rsidP="00A20518">
            <w:pPr>
              <w:shd w:val="clear" w:color="auto" w:fill="FFFFFF" w:themeFill="background1"/>
              <w:rPr>
                <w:rFonts w:ascii="Times New Roman" w:hAnsi="Times New Roman" w:cs="Times New Roman"/>
                <w:sz w:val="24"/>
                <w:szCs w:val="24"/>
              </w:rPr>
            </w:pPr>
            <w:r w:rsidRPr="00A20518">
              <w:rPr>
                <w:rFonts w:ascii="Times New Roman" w:hAnsi="Times New Roman" w:cs="Times New Roman"/>
                <w:sz w:val="24"/>
                <w:szCs w:val="24"/>
              </w:rPr>
              <w:t>2a</w:t>
            </w:r>
          </w:p>
        </w:tc>
        <w:tc>
          <w:tcPr>
            <w:tcW w:w="4252" w:type="dxa"/>
            <w:tcBorders>
              <w:top w:val="nil"/>
            </w:tcBorders>
          </w:tcPr>
          <w:p w:rsidR="00E91324" w:rsidRPr="00A20518" w:rsidRDefault="00E91324" w:rsidP="00A20518">
            <w:pPr>
              <w:shd w:val="clear" w:color="auto" w:fill="FFFFFF" w:themeFill="background1"/>
              <w:rPr>
                <w:rFonts w:ascii="Times New Roman" w:hAnsi="Times New Roman" w:cs="Times New Roman"/>
                <w:sz w:val="24"/>
                <w:szCs w:val="24"/>
              </w:rPr>
            </w:pPr>
            <w:r w:rsidRPr="00A20518">
              <w:rPr>
                <w:rFonts w:ascii="Times New Roman" w:hAnsi="Times New Roman" w:cs="Times New Roman"/>
                <w:sz w:val="24"/>
                <w:szCs w:val="24"/>
              </w:rPr>
              <w:t>Akaryakıt Tankerleri</w:t>
            </w:r>
          </w:p>
        </w:tc>
      </w:tr>
      <w:tr w:rsidR="00E91324" w:rsidRPr="00A20518" w:rsidTr="007338A6">
        <w:trPr>
          <w:trHeight w:hRule="exact" w:val="255"/>
        </w:trPr>
        <w:tc>
          <w:tcPr>
            <w:tcW w:w="851" w:type="dxa"/>
            <w:vMerge/>
            <w:vAlign w:val="center"/>
          </w:tcPr>
          <w:p w:rsidR="00E91324" w:rsidRPr="00A20518" w:rsidRDefault="00E91324" w:rsidP="00A20518">
            <w:pPr>
              <w:shd w:val="clear" w:color="auto" w:fill="FFFFFF" w:themeFill="background1"/>
              <w:jc w:val="center"/>
              <w:rPr>
                <w:sz w:val="24"/>
                <w:szCs w:val="24"/>
              </w:rPr>
            </w:pPr>
          </w:p>
        </w:tc>
        <w:tc>
          <w:tcPr>
            <w:tcW w:w="4394" w:type="dxa"/>
            <w:vMerge/>
            <w:vAlign w:val="center"/>
          </w:tcPr>
          <w:p w:rsidR="00E91324" w:rsidRPr="00A20518" w:rsidRDefault="00E91324" w:rsidP="00A20518">
            <w:pPr>
              <w:shd w:val="clear" w:color="auto" w:fill="FFFFFF" w:themeFill="background1"/>
              <w:rPr>
                <w:rFonts w:ascii="Times New Roman" w:hAnsi="Times New Roman" w:cs="Times New Roman"/>
                <w:sz w:val="24"/>
                <w:szCs w:val="24"/>
              </w:rPr>
            </w:pPr>
          </w:p>
        </w:tc>
        <w:tc>
          <w:tcPr>
            <w:tcW w:w="709" w:type="dxa"/>
          </w:tcPr>
          <w:p w:rsidR="00E91324" w:rsidRPr="00A20518" w:rsidRDefault="00E91324" w:rsidP="00A20518">
            <w:pPr>
              <w:shd w:val="clear" w:color="auto" w:fill="FFFFFF" w:themeFill="background1"/>
              <w:rPr>
                <w:rFonts w:ascii="Times New Roman" w:hAnsi="Times New Roman" w:cs="Times New Roman"/>
                <w:sz w:val="24"/>
                <w:szCs w:val="24"/>
              </w:rPr>
            </w:pPr>
            <w:r w:rsidRPr="00A20518">
              <w:rPr>
                <w:rFonts w:ascii="Times New Roman" w:hAnsi="Times New Roman" w:cs="Times New Roman"/>
                <w:sz w:val="24"/>
                <w:szCs w:val="24"/>
              </w:rPr>
              <w:t>2b</w:t>
            </w:r>
          </w:p>
        </w:tc>
        <w:tc>
          <w:tcPr>
            <w:tcW w:w="4252" w:type="dxa"/>
            <w:tcBorders>
              <w:top w:val="nil"/>
            </w:tcBorders>
          </w:tcPr>
          <w:p w:rsidR="00E91324" w:rsidRPr="00A20518" w:rsidRDefault="00E91324" w:rsidP="00A20518">
            <w:pPr>
              <w:shd w:val="clear" w:color="auto" w:fill="FFFFFF" w:themeFill="background1"/>
              <w:rPr>
                <w:rFonts w:ascii="Times New Roman" w:hAnsi="Times New Roman" w:cs="Times New Roman"/>
                <w:sz w:val="24"/>
                <w:szCs w:val="24"/>
              </w:rPr>
            </w:pPr>
            <w:r w:rsidRPr="00A20518">
              <w:rPr>
                <w:rFonts w:ascii="Times New Roman" w:hAnsi="Times New Roman" w:cs="Times New Roman"/>
                <w:sz w:val="24"/>
                <w:szCs w:val="24"/>
              </w:rPr>
              <w:t>Kimyasal Tanklar</w:t>
            </w:r>
          </w:p>
        </w:tc>
      </w:tr>
      <w:tr w:rsidR="00E91324" w:rsidRPr="00A20518" w:rsidTr="00B1485D">
        <w:trPr>
          <w:trHeight w:hRule="exact" w:val="23"/>
        </w:trPr>
        <w:tc>
          <w:tcPr>
            <w:tcW w:w="851" w:type="dxa"/>
            <w:vMerge w:val="restart"/>
            <w:vAlign w:val="center"/>
          </w:tcPr>
          <w:p w:rsidR="00E91324" w:rsidRPr="00A20518" w:rsidRDefault="00E91324" w:rsidP="00A20518">
            <w:pPr>
              <w:shd w:val="clear" w:color="auto" w:fill="FFFFFF" w:themeFill="background1"/>
              <w:jc w:val="center"/>
              <w:rPr>
                <w:rFonts w:ascii="Times New Roman" w:hAnsi="Times New Roman" w:cs="Times New Roman"/>
                <w:sz w:val="24"/>
                <w:szCs w:val="24"/>
              </w:rPr>
            </w:pPr>
            <w:r w:rsidRPr="00A20518">
              <w:rPr>
                <w:rFonts w:ascii="Times New Roman" w:hAnsi="Times New Roman" w:cs="Times New Roman"/>
                <w:sz w:val="24"/>
                <w:szCs w:val="24"/>
              </w:rPr>
              <w:t>3</w:t>
            </w:r>
          </w:p>
        </w:tc>
        <w:tc>
          <w:tcPr>
            <w:tcW w:w="4394" w:type="dxa"/>
            <w:vMerge w:val="restart"/>
            <w:vAlign w:val="center"/>
          </w:tcPr>
          <w:p w:rsidR="00E91324" w:rsidRPr="00A20518" w:rsidRDefault="00E91324" w:rsidP="00A20518">
            <w:pPr>
              <w:shd w:val="clear" w:color="auto" w:fill="FFFFFF" w:themeFill="background1"/>
              <w:rPr>
                <w:rFonts w:ascii="Times New Roman" w:hAnsi="Times New Roman" w:cs="Times New Roman"/>
                <w:sz w:val="24"/>
                <w:szCs w:val="24"/>
              </w:rPr>
            </w:pPr>
            <w:r w:rsidRPr="00A20518">
              <w:rPr>
                <w:rFonts w:ascii="Times New Roman" w:hAnsi="Times New Roman" w:cs="Times New Roman"/>
                <w:sz w:val="24"/>
                <w:szCs w:val="24"/>
              </w:rPr>
              <w:t>Basınçlı Tankların Muayeneleri</w:t>
            </w:r>
          </w:p>
        </w:tc>
        <w:tc>
          <w:tcPr>
            <w:tcW w:w="709" w:type="dxa"/>
            <w:tcBorders>
              <w:bottom w:val="nil"/>
            </w:tcBorders>
          </w:tcPr>
          <w:p w:rsidR="00E91324" w:rsidRPr="00A20518" w:rsidRDefault="00E91324" w:rsidP="00A20518">
            <w:pPr>
              <w:pStyle w:val="ListeParagraf"/>
              <w:shd w:val="clear" w:color="auto" w:fill="FFFFFF" w:themeFill="background1"/>
              <w:ind w:left="0"/>
              <w:rPr>
                <w:rFonts w:ascii="Times New Roman" w:hAnsi="Times New Roman" w:cs="Times New Roman"/>
                <w:sz w:val="24"/>
                <w:szCs w:val="24"/>
              </w:rPr>
            </w:pPr>
            <w:r w:rsidRPr="00A20518">
              <w:rPr>
                <w:rFonts w:ascii="Times New Roman" w:hAnsi="Times New Roman" w:cs="Times New Roman"/>
                <w:sz w:val="24"/>
                <w:szCs w:val="24"/>
              </w:rPr>
              <w:t>3a</w:t>
            </w:r>
          </w:p>
        </w:tc>
        <w:tc>
          <w:tcPr>
            <w:tcW w:w="4252" w:type="dxa"/>
            <w:tcBorders>
              <w:bottom w:val="nil"/>
            </w:tcBorders>
          </w:tcPr>
          <w:p w:rsidR="00E91324" w:rsidRPr="00A20518" w:rsidRDefault="00E91324" w:rsidP="00A20518">
            <w:pPr>
              <w:pStyle w:val="ListeParagraf"/>
              <w:shd w:val="clear" w:color="auto" w:fill="FFFFFF" w:themeFill="background1"/>
              <w:ind w:left="0"/>
              <w:rPr>
                <w:rFonts w:ascii="Times New Roman" w:hAnsi="Times New Roman" w:cs="Times New Roman"/>
                <w:sz w:val="24"/>
                <w:szCs w:val="24"/>
              </w:rPr>
            </w:pPr>
            <w:r w:rsidRPr="00A20518">
              <w:rPr>
                <w:rFonts w:ascii="Times New Roman" w:hAnsi="Times New Roman" w:cs="Times New Roman"/>
                <w:sz w:val="24"/>
                <w:szCs w:val="24"/>
              </w:rPr>
              <w:t>Kimyasal Tanklar</w:t>
            </w:r>
          </w:p>
        </w:tc>
      </w:tr>
      <w:tr w:rsidR="00E91324" w:rsidRPr="00A20518" w:rsidTr="007338A6">
        <w:trPr>
          <w:trHeight w:hRule="exact" w:val="255"/>
        </w:trPr>
        <w:tc>
          <w:tcPr>
            <w:tcW w:w="851" w:type="dxa"/>
            <w:vMerge/>
            <w:vAlign w:val="center"/>
          </w:tcPr>
          <w:p w:rsidR="00E91324" w:rsidRPr="00A20518" w:rsidRDefault="00E91324" w:rsidP="00A20518">
            <w:pPr>
              <w:shd w:val="clear" w:color="auto" w:fill="FFFFFF" w:themeFill="background1"/>
              <w:rPr>
                <w:rFonts w:ascii="Times New Roman" w:hAnsi="Times New Roman" w:cs="Times New Roman"/>
                <w:sz w:val="24"/>
                <w:szCs w:val="24"/>
              </w:rPr>
            </w:pPr>
          </w:p>
        </w:tc>
        <w:tc>
          <w:tcPr>
            <w:tcW w:w="4394" w:type="dxa"/>
            <w:vMerge/>
            <w:vAlign w:val="center"/>
          </w:tcPr>
          <w:p w:rsidR="00E91324" w:rsidRPr="00A20518" w:rsidRDefault="00E91324" w:rsidP="00A20518">
            <w:pPr>
              <w:shd w:val="clear" w:color="auto" w:fill="FFFFFF" w:themeFill="background1"/>
              <w:rPr>
                <w:rFonts w:ascii="Times New Roman" w:hAnsi="Times New Roman" w:cs="Times New Roman"/>
                <w:sz w:val="24"/>
                <w:szCs w:val="24"/>
              </w:rPr>
            </w:pPr>
          </w:p>
        </w:tc>
        <w:tc>
          <w:tcPr>
            <w:tcW w:w="709" w:type="dxa"/>
            <w:tcBorders>
              <w:top w:val="nil"/>
            </w:tcBorders>
          </w:tcPr>
          <w:p w:rsidR="00E91324" w:rsidRPr="00A20518" w:rsidRDefault="00E91324" w:rsidP="00A20518">
            <w:pPr>
              <w:pStyle w:val="ListeParagraf"/>
              <w:shd w:val="clear" w:color="auto" w:fill="FFFFFF" w:themeFill="background1"/>
              <w:ind w:left="0"/>
              <w:rPr>
                <w:rFonts w:ascii="Times New Roman" w:hAnsi="Times New Roman" w:cs="Times New Roman"/>
                <w:sz w:val="24"/>
                <w:szCs w:val="24"/>
              </w:rPr>
            </w:pPr>
            <w:r w:rsidRPr="00A20518">
              <w:rPr>
                <w:rFonts w:ascii="Times New Roman" w:hAnsi="Times New Roman" w:cs="Times New Roman"/>
                <w:sz w:val="24"/>
                <w:szCs w:val="24"/>
              </w:rPr>
              <w:t>3a</w:t>
            </w:r>
          </w:p>
        </w:tc>
        <w:tc>
          <w:tcPr>
            <w:tcW w:w="4252" w:type="dxa"/>
            <w:tcBorders>
              <w:top w:val="nil"/>
            </w:tcBorders>
          </w:tcPr>
          <w:p w:rsidR="00E91324" w:rsidRPr="00A20518" w:rsidRDefault="00E91324" w:rsidP="00A20518">
            <w:pPr>
              <w:pStyle w:val="ListeParagraf"/>
              <w:shd w:val="clear" w:color="auto" w:fill="FFFFFF" w:themeFill="background1"/>
              <w:ind w:left="0"/>
              <w:rPr>
                <w:rFonts w:ascii="Times New Roman" w:hAnsi="Times New Roman" w:cs="Times New Roman"/>
                <w:sz w:val="24"/>
                <w:szCs w:val="24"/>
              </w:rPr>
            </w:pPr>
            <w:r w:rsidRPr="00A20518">
              <w:rPr>
                <w:rFonts w:ascii="Times New Roman" w:hAnsi="Times New Roman" w:cs="Times New Roman"/>
                <w:sz w:val="24"/>
                <w:szCs w:val="24"/>
              </w:rPr>
              <w:t>Kimyasal Tanklar</w:t>
            </w:r>
          </w:p>
        </w:tc>
      </w:tr>
      <w:tr w:rsidR="00E91324" w:rsidRPr="00A20518" w:rsidTr="007338A6">
        <w:trPr>
          <w:trHeight w:hRule="exact" w:val="255"/>
        </w:trPr>
        <w:tc>
          <w:tcPr>
            <w:tcW w:w="851" w:type="dxa"/>
            <w:vMerge/>
            <w:vAlign w:val="center"/>
          </w:tcPr>
          <w:p w:rsidR="00E91324" w:rsidRPr="00A20518" w:rsidRDefault="00E91324" w:rsidP="00A20518">
            <w:pPr>
              <w:shd w:val="clear" w:color="auto" w:fill="FFFFFF" w:themeFill="background1"/>
              <w:rPr>
                <w:rFonts w:ascii="Times New Roman" w:hAnsi="Times New Roman" w:cs="Times New Roman"/>
                <w:sz w:val="24"/>
                <w:szCs w:val="24"/>
              </w:rPr>
            </w:pPr>
          </w:p>
        </w:tc>
        <w:tc>
          <w:tcPr>
            <w:tcW w:w="4394" w:type="dxa"/>
            <w:vMerge/>
            <w:vAlign w:val="center"/>
          </w:tcPr>
          <w:p w:rsidR="00E91324" w:rsidRPr="00A20518" w:rsidRDefault="00E91324" w:rsidP="00A20518">
            <w:pPr>
              <w:shd w:val="clear" w:color="auto" w:fill="FFFFFF" w:themeFill="background1"/>
              <w:rPr>
                <w:rFonts w:ascii="Times New Roman" w:hAnsi="Times New Roman" w:cs="Times New Roman"/>
                <w:sz w:val="24"/>
                <w:szCs w:val="24"/>
              </w:rPr>
            </w:pPr>
          </w:p>
        </w:tc>
        <w:tc>
          <w:tcPr>
            <w:tcW w:w="709" w:type="dxa"/>
            <w:tcBorders>
              <w:top w:val="nil"/>
            </w:tcBorders>
          </w:tcPr>
          <w:p w:rsidR="00E91324" w:rsidRPr="00A20518" w:rsidRDefault="00E91324" w:rsidP="00A20518">
            <w:pPr>
              <w:pStyle w:val="ListeParagraf"/>
              <w:shd w:val="clear" w:color="auto" w:fill="FFFFFF" w:themeFill="background1"/>
              <w:ind w:left="0"/>
              <w:rPr>
                <w:rFonts w:ascii="Times New Roman" w:hAnsi="Times New Roman" w:cs="Times New Roman"/>
                <w:sz w:val="24"/>
                <w:szCs w:val="24"/>
              </w:rPr>
            </w:pPr>
            <w:r w:rsidRPr="00A20518">
              <w:rPr>
                <w:rFonts w:ascii="Times New Roman" w:hAnsi="Times New Roman" w:cs="Times New Roman"/>
                <w:sz w:val="24"/>
                <w:szCs w:val="24"/>
              </w:rPr>
              <w:t>3b</w:t>
            </w:r>
          </w:p>
        </w:tc>
        <w:tc>
          <w:tcPr>
            <w:tcW w:w="4252" w:type="dxa"/>
          </w:tcPr>
          <w:p w:rsidR="00E91324" w:rsidRPr="00A20518" w:rsidRDefault="00E91324" w:rsidP="00A20518">
            <w:pPr>
              <w:pStyle w:val="ListeParagraf"/>
              <w:shd w:val="clear" w:color="auto" w:fill="FFFFFF" w:themeFill="background1"/>
              <w:ind w:left="0"/>
              <w:rPr>
                <w:rFonts w:ascii="Times New Roman" w:hAnsi="Times New Roman" w:cs="Times New Roman"/>
                <w:sz w:val="24"/>
                <w:szCs w:val="24"/>
              </w:rPr>
            </w:pPr>
            <w:r w:rsidRPr="00A20518">
              <w:rPr>
                <w:rFonts w:ascii="Times New Roman" w:hAnsi="Times New Roman" w:cs="Times New Roman"/>
                <w:sz w:val="24"/>
                <w:szCs w:val="24"/>
              </w:rPr>
              <w:t>LPG Tankları</w:t>
            </w:r>
          </w:p>
        </w:tc>
      </w:tr>
      <w:tr w:rsidR="00E91324" w:rsidRPr="00A20518" w:rsidTr="007338A6">
        <w:trPr>
          <w:trHeight w:hRule="exact" w:val="266"/>
        </w:trPr>
        <w:tc>
          <w:tcPr>
            <w:tcW w:w="851" w:type="dxa"/>
            <w:vMerge/>
            <w:vAlign w:val="center"/>
          </w:tcPr>
          <w:p w:rsidR="00E91324" w:rsidRPr="00A20518" w:rsidRDefault="00E91324" w:rsidP="00A20518">
            <w:pPr>
              <w:shd w:val="clear" w:color="auto" w:fill="FFFFFF" w:themeFill="background1"/>
              <w:rPr>
                <w:rFonts w:ascii="Times New Roman" w:hAnsi="Times New Roman" w:cs="Times New Roman"/>
                <w:sz w:val="24"/>
                <w:szCs w:val="24"/>
              </w:rPr>
            </w:pPr>
          </w:p>
        </w:tc>
        <w:tc>
          <w:tcPr>
            <w:tcW w:w="4394" w:type="dxa"/>
            <w:vMerge/>
            <w:vAlign w:val="center"/>
          </w:tcPr>
          <w:p w:rsidR="00E91324" w:rsidRPr="00A20518" w:rsidRDefault="00E91324" w:rsidP="00A20518">
            <w:pPr>
              <w:shd w:val="clear" w:color="auto" w:fill="FFFFFF" w:themeFill="background1"/>
              <w:rPr>
                <w:rFonts w:ascii="Times New Roman" w:hAnsi="Times New Roman" w:cs="Times New Roman"/>
                <w:sz w:val="24"/>
                <w:szCs w:val="24"/>
              </w:rPr>
            </w:pPr>
          </w:p>
        </w:tc>
        <w:tc>
          <w:tcPr>
            <w:tcW w:w="709" w:type="dxa"/>
          </w:tcPr>
          <w:p w:rsidR="00E91324" w:rsidRPr="00A20518" w:rsidRDefault="00E91324" w:rsidP="00A20518">
            <w:pPr>
              <w:pStyle w:val="ListeParagraf"/>
              <w:shd w:val="clear" w:color="auto" w:fill="FFFFFF" w:themeFill="background1"/>
              <w:ind w:left="0"/>
              <w:rPr>
                <w:rFonts w:ascii="Times New Roman" w:hAnsi="Times New Roman" w:cs="Times New Roman"/>
                <w:sz w:val="24"/>
                <w:szCs w:val="24"/>
              </w:rPr>
            </w:pPr>
            <w:r w:rsidRPr="00A20518">
              <w:rPr>
                <w:rFonts w:ascii="Times New Roman" w:hAnsi="Times New Roman" w:cs="Times New Roman"/>
                <w:sz w:val="24"/>
                <w:szCs w:val="24"/>
              </w:rPr>
              <w:t>3c</w:t>
            </w:r>
          </w:p>
        </w:tc>
        <w:tc>
          <w:tcPr>
            <w:tcW w:w="4252" w:type="dxa"/>
          </w:tcPr>
          <w:p w:rsidR="00E91324" w:rsidRPr="00A20518" w:rsidRDefault="00E91324" w:rsidP="00A20518">
            <w:pPr>
              <w:pStyle w:val="ListeParagraf"/>
              <w:shd w:val="clear" w:color="auto" w:fill="FFFFFF" w:themeFill="background1"/>
              <w:ind w:left="0"/>
              <w:rPr>
                <w:rFonts w:ascii="Times New Roman" w:hAnsi="Times New Roman" w:cs="Times New Roman"/>
                <w:sz w:val="24"/>
                <w:szCs w:val="24"/>
              </w:rPr>
            </w:pPr>
            <w:r w:rsidRPr="00A20518">
              <w:rPr>
                <w:rFonts w:ascii="Times New Roman" w:hAnsi="Times New Roman" w:cs="Times New Roman"/>
                <w:sz w:val="24"/>
                <w:szCs w:val="24"/>
              </w:rPr>
              <w:t>Kriyojenik Tanklar</w:t>
            </w:r>
          </w:p>
        </w:tc>
      </w:tr>
    </w:tbl>
    <w:p w:rsidR="00E705BB" w:rsidRPr="00A20518" w:rsidRDefault="00E705BB" w:rsidP="00A20518">
      <w:pPr>
        <w:shd w:val="clear" w:color="auto" w:fill="FFFFFF" w:themeFill="background1"/>
        <w:spacing w:after="160" w:line="259" w:lineRule="auto"/>
        <w:rPr>
          <w:rFonts w:ascii="Times New Roman" w:hAnsi="Times New Roman" w:cs="Times New Roman"/>
          <w:sz w:val="24"/>
          <w:szCs w:val="24"/>
        </w:rPr>
      </w:pPr>
    </w:p>
    <w:p w:rsidR="00E705BB" w:rsidRPr="00A20518" w:rsidRDefault="00E705BB" w:rsidP="00A20518">
      <w:pPr>
        <w:shd w:val="clear" w:color="auto" w:fill="FFFFFF" w:themeFill="background1"/>
        <w:spacing w:after="160" w:line="259" w:lineRule="auto"/>
        <w:ind w:hanging="709"/>
        <w:rPr>
          <w:rFonts w:ascii="Times New Roman" w:hAnsi="Times New Roman" w:cs="Times New Roman"/>
          <w:sz w:val="24"/>
          <w:szCs w:val="24"/>
        </w:rPr>
      </w:pPr>
      <w:r w:rsidRPr="00A20518">
        <w:rPr>
          <w:rFonts w:ascii="Times New Roman" w:hAnsi="Times New Roman" w:cs="Times New Roman"/>
          <w:b/>
          <w:sz w:val="24"/>
          <w:szCs w:val="24"/>
        </w:rPr>
        <w:t xml:space="preserve">   B.MUAYENE ÜNİTESİ KRİTERLERİ</w:t>
      </w:r>
    </w:p>
    <w:tbl>
      <w:tblPr>
        <w:tblStyle w:val="TabloKlavuzu"/>
        <w:tblW w:w="10206" w:type="dxa"/>
        <w:tblInd w:w="-572" w:type="dxa"/>
        <w:tblLayout w:type="fixed"/>
        <w:tblLook w:val="04A0" w:firstRow="1" w:lastRow="0" w:firstColumn="1" w:lastColumn="0" w:noHBand="0" w:noVBand="1"/>
      </w:tblPr>
      <w:tblGrid>
        <w:gridCol w:w="851"/>
        <w:gridCol w:w="8080"/>
        <w:gridCol w:w="1275"/>
      </w:tblGrid>
      <w:tr w:rsidR="00E705BB" w:rsidRPr="00A20518" w:rsidTr="00EA7698">
        <w:trPr>
          <w:trHeight w:val="453"/>
        </w:trPr>
        <w:tc>
          <w:tcPr>
            <w:tcW w:w="851" w:type="dxa"/>
            <w:vAlign w:val="center"/>
          </w:tcPr>
          <w:p w:rsidR="00E705BB" w:rsidRPr="00A20518" w:rsidRDefault="00E705BB" w:rsidP="00A20518">
            <w:pPr>
              <w:shd w:val="clear" w:color="auto" w:fill="FFFFFF" w:themeFill="background1"/>
              <w:rPr>
                <w:rFonts w:ascii="Times New Roman" w:hAnsi="Times New Roman" w:cs="Times New Roman"/>
                <w:b/>
                <w:sz w:val="24"/>
                <w:szCs w:val="24"/>
              </w:rPr>
            </w:pPr>
            <w:r w:rsidRPr="00A20518">
              <w:rPr>
                <w:rFonts w:ascii="Times New Roman" w:hAnsi="Times New Roman" w:cs="Times New Roman"/>
                <w:b/>
                <w:sz w:val="24"/>
                <w:szCs w:val="24"/>
              </w:rPr>
              <w:t>SIRA</w:t>
            </w:r>
          </w:p>
        </w:tc>
        <w:tc>
          <w:tcPr>
            <w:tcW w:w="8080" w:type="dxa"/>
          </w:tcPr>
          <w:p w:rsidR="00E705BB" w:rsidRPr="00A20518" w:rsidRDefault="00E705BB" w:rsidP="00A20518">
            <w:pPr>
              <w:shd w:val="clear" w:color="auto" w:fill="FFFFFF" w:themeFill="background1"/>
              <w:spacing w:after="0" w:line="240" w:lineRule="auto"/>
              <w:jc w:val="center"/>
              <w:rPr>
                <w:rFonts w:ascii="Times New Roman" w:hAnsi="Times New Roman" w:cs="Times New Roman"/>
                <w:b/>
                <w:color w:val="FF0000"/>
                <w:sz w:val="24"/>
                <w:szCs w:val="24"/>
              </w:rPr>
            </w:pPr>
            <w:r w:rsidRPr="00A20518">
              <w:rPr>
                <w:rFonts w:ascii="Times New Roman" w:hAnsi="Times New Roman" w:cs="Times New Roman"/>
                <w:b/>
                <w:sz w:val="24"/>
                <w:szCs w:val="24"/>
              </w:rPr>
              <w:t>KRİTER</w:t>
            </w:r>
          </w:p>
        </w:tc>
        <w:tc>
          <w:tcPr>
            <w:tcW w:w="1275" w:type="dxa"/>
          </w:tcPr>
          <w:p w:rsidR="00E705BB" w:rsidRPr="00A20518" w:rsidRDefault="00E705BB" w:rsidP="00A20518">
            <w:pPr>
              <w:shd w:val="clear" w:color="auto" w:fill="FFFFFF" w:themeFill="background1"/>
              <w:spacing w:after="160" w:line="259" w:lineRule="auto"/>
              <w:jc w:val="center"/>
              <w:rPr>
                <w:rFonts w:ascii="Times New Roman" w:hAnsi="Times New Roman" w:cs="Times New Roman"/>
                <w:b/>
                <w:color w:val="FF0000"/>
                <w:sz w:val="24"/>
                <w:szCs w:val="24"/>
              </w:rPr>
            </w:pPr>
            <w:r w:rsidRPr="00A20518">
              <w:rPr>
                <w:rFonts w:ascii="Times New Roman" w:hAnsi="Times New Roman" w:cs="Times New Roman"/>
                <w:b/>
                <w:sz w:val="24"/>
                <w:szCs w:val="24"/>
              </w:rPr>
              <w:t>KAPSAM</w:t>
            </w:r>
          </w:p>
        </w:tc>
      </w:tr>
      <w:tr w:rsidR="00E705BB" w:rsidRPr="00A20518" w:rsidTr="00B1485D">
        <w:trPr>
          <w:trHeight w:val="567"/>
        </w:trPr>
        <w:tc>
          <w:tcPr>
            <w:tcW w:w="851" w:type="dxa"/>
            <w:vAlign w:val="center"/>
          </w:tcPr>
          <w:p w:rsidR="00E705BB" w:rsidRPr="00A20518" w:rsidRDefault="00E705BB" w:rsidP="00A20518">
            <w:pPr>
              <w:shd w:val="clear" w:color="auto" w:fill="FFFFFF" w:themeFill="background1"/>
              <w:rPr>
                <w:rFonts w:ascii="Times New Roman" w:hAnsi="Times New Roman" w:cs="Times New Roman"/>
                <w:sz w:val="24"/>
                <w:szCs w:val="24"/>
              </w:rPr>
            </w:pPr>
            <w:r w:rsidRPr="00A20518">
              <w:rPr>
                <w:rFonts w:ascii="Times New Roman" w:hAnsi="Times New Roman" w:cs="Times New Roman"/>
                <w:sz w:val="24"/>
                <w:szCs w:val="24"/>
              </w:rPr>
              <w:t>1</w:t>
            </w:r>
          </w:p>
        </w:tc>
        <w:tc>
          <w:tcPr>
            <w:tcW w:w="8080" w:type="dxa"/>
          </w:tcPr>
          <w:p w:rsidR="00E705BB" w:rsidRPr="00A20518" w:rsidRDefault="002B030D" w:rsidP="00A20518">
            <w:pPr>
              <w:shd w:val="clear" w:color="auto" w:fill="FFFFFF" w:themeFill="background1"/>
              <w:spacing w:after="0" w:line="240" w:lineRule="auto"/>
              <w:rPr>
                <w:rFonts w:ascii="Times New Roman" w:hAnsi="Times New Roman" w:cs="Times New Roman"/>
                <w:sz w:val="24"/>
                <w:szCs w:val="24"/>
              </w:rPr>
            </w:pPr>
            <w:r w:rsidRPr="00A20518">
              <w:rPr>
                <w:rFonts w:ascii="Times New Roman" w:hAnsi="Times New Roman" w:cs="Times New Roman"/>
                <w:sz w:val="24"/>
                <w:szCs w:val="24"/>
              </w:rPr>
              <w:t>İşletme</w:t>
            </w:r>
            <w:r w:rsidR="00E705BB" w:rsidRPr="00A20518">
              <w:rPr>
                <w:rFonts w:ascii="Times New Roman" w:hAnsi="Times New Roman" w:cs="Times New Roman"/>
                <w:sz w:val="24"/>
                <w:szCs w:val="24"/>
              </w:rPr>
              <w:t xml:space="preserve"> aşağıda sıralanan belgeleri olmak zorundadır.</w:t>
            </w:r>
          </w:p>
          <w:p w:rsidR="00E705BB" w:rsidRPr="00A20518" w:rsidRDefault="00E705BB" w:rsidP="00A20518">
            <w:pPr>
              <w:shd w:val="clear" w:color="auto" w:fill="FFFFFF" w:themeFill="background1"/>
              <w:spacing w:after="0" w:line="240" w:lineRule="auto"/>
              <w:rPr>
                <w:rFonts w:ascii="Times New Roman" w:hAnsi="Times New Roman" w:cs="Times New Roman"/>
                <w:sz w:val="24"/>
                <w:szCs w:val="24"/>
              </w:rPr>
            </w:pPr>
            <w:r w:rsidRPr="00A20518">
              <w:rPr>
                <w:rFonts w:ascii="Times New Roman" w:hAnsi="Times New Roman" w:cs="Times New Roman"/>
                <w:sz w:val="24"/>
                <w:szCs w:val="24"/>
              </w:rPr>
              <w:t xml:space="preserve">Kalite Yönetim Sistem Belgesi (TS EN ISO 9001), </w:t>
            </w:r>
          </w:p>
          <w:p w:rsidR="00E705BB" w:rsidRPr="00A20518" w:rsidRDefault="00E705BB" w:rsidP="00A20518">
            <w:pPr>
              <w:shd w:val="clear" w:color="auto" w:fill="FFFFFF" w:themeFill="background1"/>
              <w:spacing w:after="0" w:line="240" w:lineRule="auto"/>
              <w:rPr>
                <w:rFonts w:ascii="Times New Roman" w:hAnsi="Times New Roman" w:cs="Times New Roman"/>
                <w:sz w:val="24"/>
                <w:szCs w:val="24"/>
              </w:rPr>
            </w:pPr>
            <w:r w:rsidRPr="00A20518">
              <w:rPr>
                <w:rFonts w:ascii="Times New Roman" w:hAnsi="Times New Roman" w:cs="Times New Roman"/>
                <w:sz w:val="24"/>
                <w:szCs w:val="24"/>
              </w:rPr>
              <w:t>Çevre Yönetim Sistem Belgesi (TS EN ISO 14001),</w:t>
            </w:r>
          </w:p>
          <w:p w:rsidR="00E705BB" w:rsidRPr="00A20518" w:rsidRDefault="00E705BB" w:rsidP="00A20518">
            <w:pPr>
              <w:shd w:val="clear" w:color="auto" w:fill="FFFFFF" w:themeFill="background1"/>
              <w:spacing w:after="0" w:line="240" w:lineRule="auto"/>
              <w:rPr>
                <w:rFonts w:ascii="Times New Roman" w:hAnsi="Times New Roman" w:cs="Times New Roman"/>
                <w:sz w:val="24"/>
                <w:szCs w:val="24"/>
              </w:rPr>
            </w:pPr>
            <w:r w:rsidRPr="00A20518">
              <w:rPr>
                <w:rFonts w:ascii="Times New Roman" w:hAnsi="Times New Roman" w:cs="Times New Roman"/>
                <w:sz w:val="24"/>
                <w:szCs w:val="24"/>
              </w:rPr>
              <w:t>İş Sağlığı ve İş Güvenliği Yönetim Sistemi OHSAS (TS 18001)</w:t>
            </w:r>
            <w:r w:rsidR="00FF560F" w:rsidRPr="00A20518">
              <w:rPr>
                <w:rFonts w:ascii="Times New Roman" w:hAnsi="Times New Roman" w:cs="Times New Roman"/>
                <w:sz w:val="24"/>
                <w:szCs w:val="24"/>
              </w:rPr>
              <w:t xml:space="preserve"> </w:t>
            </w:r>
            <w:r w:rsidRPr="00A20518">
              <w:rPr>
                <w:rFonts w:ascii="Times New Roman" w:hAnsi="Times New Roman" w:cs="Times New Roman"/>
                <w:sz w:val="24"/>
                <w:szCs w:val="24"/>
              </w:rPr>
              <w:t xml:space="preserve"> </w:t>
            </w:r>
          </w:p>
        </w:tc>
        <w:tc>
          <w:tcPr>
            <w:tcW w:w="1275" w:type="dxa"/>
            <w:vAlign w:val="center"/>
          </w:tcPr>
          <w:p w:rsidR="00E705BB" w:rsidRPr="00A20518" w:rsidRDefault="00E705BB" w:rsidP="00A20518">
            <w:pPr>
              <w:shd w:val="clear" w:color="auto" w:fill="FFFFFF" w:themeFill="background1"/>
              <w:spacing w:after="160" w:line="259" w:lineRule="auto"/>
              <w:jc w:val="center"/>
              <w:rPr>
                <w:rFonts w:ascii="Times New Roman" w:hAnsi="Times New Roman" w:cs="Times New Roman"/>
                <w:b/>
                <w:sz w:val="24"/>
                <w:szCs w:val="24"/>
              </w:rPr>
            </w:pPr>
          </w:p>
          <w:p w:rsidR="00E705BB" w:rsidRPr="00A20518" w:rsidRDefault="00430BC8" w:rsidP="00A20518">
            <w:pPr>
              <w:shd w:val="clear" w:color="auto" w:fill="FFFFFF" w:themeFill="background1"/>
              <w:spacing w:after="0" w:line="240" w:lineRule="auto"/>
              <w:jc w:val="center"/>
              <w:rPr>
                <w:rFonts w:ascii="Times New Roman" w:hAnsi="Times New Roman" w:cs="Times New Roman"/>
                <w:b/>
                <w:sz w:val="24"/>
                <w:szCs w:val="24"/>
              </w:rPr>
            </w:pPr>
            <w:r w:rsidRPr="00A20518">
              <w:rPr>
                <w:rFonts w:ascii="Times New Roman" w:hAnsi="Times New Roman" w:cs="Times New Roman"/>
                <w:b/>
                <w:sz w:val="24"/>
                <w:szCs w:val="24"/>
              </w:rPr>
              <w:t>1,</w:t>
            </w:r>
            <w:r w:rsidR="00E705BB" w:rsidRPr="00A20518">
              <w:rPr>
                <w:rFonts w:ascii="Times New Roman" w:hAnsi="Times New Roman" w:cs="Times New Roman"/>
                <w:b/>
                <w:sz w:val="24"/>
                <w:szCs w:val="24"/>
              </w:rPr>
              <w:t>2,3</w:t>
            </w:r>
          </w:p>
        </w:tc>
      </w:tr>
      <w:tr w:rsidR="00E705BB" w:rsidRPr="00A20518" w:rsidTr="00E91324">
        <w:trPr>
          <w:trHeight w:hRule="exact" w:val="586"/>
        </w:trPr>
        <w:tc>
          <w:tcPr>
            <w:tcW w:w="851" w:type="dxa"/>
            <w:vAlign w:val="center"/>
          </w:tcPr>
          <w:p w:rsidR="00E705BB" w:rsidRPr="00A20518" w:rsidRDefault="00E705BB" w:rsidP="00A20518">
            <w:pPr>
              <w:shd w:val="clear" w:color="auto" w:fill="FFFFFF" w:themeFill="background1"/>
              <w:rPr>
                <w:rFonts w:ascii="Times New Roman" w:hAnsi="Times New Roman" w:cs="Times New Roman"/>
                <w:sz w:val="24"/>
                <w:szCs w:val="24"/>
              </w:rPr>
            </w:pPr>
            <w:r w:rsidRPr="00A20518">
              <w:rPr>
                <w:rFonts w:ascii="Times New Roman" w:hAnsi="Times New Roman" w:cs="Times New Roman"/>
                <w:sz w:val="24"/>
                <w:szCs w:val="24"/>
              </w:rPr>
              <w:t>2</w:t>
            </w:r>
          </w:p>
        </w:tc>
        <w:tc>
          <w:tcPr>
            <w:tcW w:w="8080" w:type="dxa"/>
          </w:tcPr>
          <w:p w:rsidR="00E705BB" w:rsidRPr="00A20518" w:rsidRDefault="00E705BB" w:rsidP="00A20518">
            <w:pPr>
              <w:shd w:val="clear" w:color="auto" w:fill="FFFFFF" w:themeFill="background1"/>
              <w:spacing w:line="240" w:lineRule="auto"/>
              <w:rPr>
                <w:rFonts w:ascii="Times New Roman" w:hAnsi="Times New Roman" w:cs="Times New Roman"/>
                <w:sz w:val="24"/>
                <w:szCs w:val="24"/>
              </w:rPr>
            </w:pPr>
            <w:r w:rsidRPr="00A20518">
              <w:rPr>
                <w:rFonts w:ascii="Times New Roman" w:hAnsi="Times New Roman" w:cs="Times New Roman"/>
                <w:sz w:val="24"/>
                <w:szCs w:val="24"/>
              </w:rPr>
              <w:t>Testler gaz ile yapıldığında TS EN 12972 Ek C`de belirtilen şartlara uygun tedbirler alınmış olmalıdır.</w:t>
            </w:r>
          </w:p>
        </w:tc>
        <w:tc>
          <w:tcPr>
            <w:tcW w:w="1275" w:type="dxa"/>
          </w:tcPr>
          <w:p w:rsidR="00E705BB" w:rsidRPr="00A20518" w:rsidRDefault="00E705BB" w:rsidP="00A20518">
            <w:pPr>
              <w:shd w:val="clear" w:color="auto" w:fill="FFFFFF" w:themeFill="background1"/>
              <w:jc w:val="center"/>
              <w:rPr>
                <w:rFonts w:ascii="Times New Roman" w:hAnsi="Times New Roman" w:cs="Times New Roman"/>
                <w:b/>
                <w:sz w:val="24"/>
                <w:szCs w:val="24"/>
              </w:rPr>
            </w:pPr>
            <w:r w:rsidRPr="00A20518">
              <w:rPr>
                <w:rFonts w:ascii="Times New Roman" w:hAnsi="Times New Roman" w:cs="Times New Roman"/>
                <w:b/>
                <w:sz w:val="24"/>
                <w:szCs w:val="24"/>
              </w:rPr>
              <w:t>3</w:t>
            </w:r>
          </w:p>
        </w:tc>
      </w:tr>
      <w:tr w:rsidR="00E705BB" w:rsidRPr="00A20518" w:rsidTr="00EA7698">
        <w:trPr>
          <w:trHeight w:hRule="exact" w:val="1511"/>
        </w:trPr>
        <w:tc>
          <w:tcPr>
            <w:tcW w:w="851" w:type="dxa"/>
            <w:vAlign w:val="center"/>
          </w:tcPr>
          <w:p w:rsidR="00E705BB" w:rsidRPr="00A20518" w:rsidRDefault="00E705BB" w:rsidP="00A20518">
            <w:pPr>
              <w:shd w:val="clear" w:color="auto" w:fill="FFFFFF" w:themeFill="background1"/>
              <w:rPr>
                <w:rFonts w:ascii="Times New Roman" w:hAnsi="Times New Roman" w:cs="Times New Roman"/>
                <w:sz w:val="24"/>
                <w:szCs w:val="24"/>
              </w:rPr>
            </w:pPr>
            <w:r w:rsidRPr="00A20518">
              <w:rPr>
                <w:rFonts w:ascii="Times New Roman" w:hAnsi="Times New Roman" w:cs="Times New Roman"/>
                <w:sz w:val="24"/>
                <w:szCs w:val="24"/>
              </w:rPr>
              <w:t>3</w:t>
            </w:r>
          </w:p>
        </w:tc>
        <w:tc>
          <w:tcPr>
            <w:tcW w:w="8080" w:type="dxa"/>
          </w:tcPr>
          <w:p w:rsidR="00E705BB" w:rsidRPr="00A20518" w:rsidRDefault="00E705BB" w:rsidP="00A20518">
            <w:pPr>
              <w:shd w:val="clear" w:color="auto" w:fill="FFFFFF" w:themeFill="background1"/>
              <w:spacing w:line="240" w:lineRule="auto"/>
              <w:rPr>
                <w:rFonts w:ascii="Times New Roman" w:hAnsi="Times New Roman" w:cs="Times New Roman"/>
                <w:sz w:val="24"/>
                <w:szCs w:val="24"/>
              </w:rPr>
            </w:pPr>
            <w:r w:rsidRPr="00A20518">
              <w:rPr>
                <w:rFonts w:ascii="Times New Roman" w:hAnsi="Times New Roman" w:cs="Times New Roman"/>
                <w:sz w:val="24"/>
                <w:szCs w:val="24"/>
              </w:rPr>
              <w:t>Muayene merkezleri ve bu merkezlerde çalışanların sağlığı, iş güvenliği ve çalışma şartları, güvenlik şartları, ilgili mevzuatlara uygun olarak muayene merkezi işleteni tarafından sağlanıyor olmalıdır.</w:t>
            </w:r>
            <w:r w:rsidRPr="00A20518">
              <w:rPr>
                <w:rFonts w:ascii="Times New Roman" w:hAnsi="Times New Roman" w:cs="Times New Roman"/>
                <w:b/>
                <w:sz w:val="24"/>
                <w:szCs w:val="24"/>
              </w:rPr>
              <w:t xml:space="preserve"> </w:t>
            </w:r>
            <w:r w:rsidRPr="00A20518">
              <w:rPr>
                <w:rFonts w:ascii="Times New Roman" w:eastAsia="Calibri" w:hAnsi="Times New Roman" w:cs="Times New Roman"/>
                <w:spacing w:val="-2"/>
                <w:sz w:val="24"/>
                <w:szCs w:val="24"/>
              </w:rPr>
              <w:t xml:space="preserve">Muayene merkezinin 6331 sayılı İş Sağlığı ve Güvenliği Kanununun hükümlerini yerine getirdiğine ilişkin kayıtları </w:t>
            </w:r>
            <w:r w:rsidRPr="00A20518">
              <w:rPr>
                <w:rFonts w:ascii="Times New Roman" w:hAnsi="Times New Roman" w:cs="Times New Roman"/>
                <w:sz w:val="24"/>
                <w:szCs w:val="24"/>
              </w:rPr>
              <w:t>mevcut olmalıdır.</w:t>
            </w:r>
          </w:p>
        </w:tc>
        <w:tc>
          <w:tcPr>
            <w:tcW w:w="1275" w:type="dxa"/>
            <w:vAlign w:val="center"/>
          </w:tcPr>
          <w:p w:rsidR="00E705BB" w:rsidRPr="00A20518" w:rsidRDefault="00E705BB" w:rsidP="00A20518">
            <w:pPr>
              <w:shd w:val="clear" w:color="auto" w:fill="FFFFFF" w:themeFill="background1"/>
              <w:jc w:val="center"/>
              <w:rPr>
                <w:rFonts w:ascii="Times New Roman" w:hAnsi="Times New Roman" w:cs="Times New Roman"/>
                <w:b/>
                <w:sz w:val="24"/>
                <w:szCs w:val="24"/>
              </w:rPr>
            </w:pPr>
            <w:r w:rsidRPr="00A20518">
              <w:rPr>
                <w:rFonts w:ascii="Times New Roman" w:hAnsi="Times New Roman" w:cs="Times New Roman"/>
                <w:b/>
                <w:sz w:val="24"/>
                <w:szCs w:val="24"/>
              </w:rPr>
              <w:t>1,2,3</w:t>
            </w:r>
          </w:p>
        </w:tc>
      </w:tr>
      <w:tr w:rsidR="00E705BB" w:rsidRPr="00A20518" w:rsidTr="00B1485D">
        <w:trPr>
          <w:trHeight w:hRule="exact" w:val="608"/>
        </w:trPr>
        <w:tc>
          <w:tcPr>
            <w:tcW w:w="851" w:type="dxa"/>
            <w:vAlign w:val="center"/>
          </w:tcPr>
          <w:p w:rsidR="00E705BB" w:rsidRPr="00A20518" w:rsidRDefault="00E705BB" w:rsidP="00A20518">
            <w:pPr>
              <w:shd w:val="clear" w:color="auto" w:fill="FFFFFF" w:themeFill="background1"/>
              <w:rPr>
                <w:rFonts w:ascii="Times New Roman" w:hAnsi="Times New Roman" w:cs="Times New Roman"/>
                <w:sz w:val="24"/>
                <w:szCs w:val="24"/>
              </w:rPr>
            </w:pPr>
            <w:r w:rsidRPr="00A20518">
              <w:rPr>
                <w:rFonts w:ascii="Times New Roman" w:hAnsi="Times New Roman" w:cs="Times New Roman"/>
                <w:sz w:val="24"/>
                <w:szCs w:val="24"/>
              </w:rPr>
              <w:t>4</w:t>
            </w:r>
          </w:p>
        </w:tc>
        <w:tc>
          <w:tcPr>
            <w:tcW w:w="8080" w:type="dxa"/>
          </w:tcPr>
          <w:p w:rsidR="00E705BB" w:rsidRPr="00A20518" w:rsidRDefault="00E705BB" w:rsidP="00A20518">
            <w:pPr>
              <w:shd w:val="clear" w:color="auto" w:fill="FFFFFF" w:themeFill="background1"/>
              <w:spacing w:line="240" w:lineRule="auto"/>
              <w:rPr>
                <w:rFonts w:ascii="Times New Roman" w:hAnsi="Times New Roman" w:cs="Times New Roman"/>
                <w:sz w:val="24"/>
                <w:szCs w:val="24"/>
              </w:rPr>
            </w:pPr>
            <w:r w:rsidRPr="00A20518">
              <w:rPr>
                <w:rFonts w:ascii="Times New Roman" w:hAnsi="Times New Roman" w:cs="Times New Roman"/>
                <w:sz w:val="24"/>
                <w:szCs w:val="24"/>
              </w:rPr>
              <w:t>Muayene alanı diğer çalışma alanlarından belirgin bir şekilde ayrılmış ve işaretlenmiş olmalıdır.</w:t>
            </w:r>
          </w:p>
        </w:tc>
        <w:tc>
          <w:tcPr>
            <w:tcW w:w="1275" w:type="dxa"/>
            <w:vAlign w:val="center"/>
          </w:tcPr>
          <w:p w:rsidR="00E705BB" w:rsidRPr="00A20518" w:rsidRDefault="00430BC8" w:rsidP="00A20518">
            <w:pPr>
              <w:shd w:val="clear" w:color="auto" w:fill="FFFFFF" w:themeFill="background1"/>
              <w:jc w:val="center"/>
              <w:rPr>
                <w:rFonts w:ascii="Times New Roman" w:hAnsi="Times New Roman" w:cs="Times New Roman"/>
                <w:b/>
                <w:sz w:val="24"/>
                <w:szCs w:val="24"/>
              </w:rPr>
            </w:pPr>
            <w:r w:rsidRPr="00A20518">
              <w:rPr>
                <w:rFonts w:ascii="Times New Roman" w:hAnsi="Times New Roman" w:cs="Times New Roman"/>
                <w:b/>
                <w:sz w:val="24"/>
                <w:szCs w:val="24"/>
              </w:rPr>
              <w:t>1</w:t>
            </w:r>
          </w:p>
        </w:tc>
      </w:tr>
      <w:tr w:rsidR="00E705BB" w:rsidRPr="00A20518" w:rsidTr="00E91324">
        <w:trPr>
          <w:trHeight w:hRule="exact" w:val="810"/>
        </w:trPr>
        <w:tc>
          <w:tcPr>
            <w:tcW w:w="851" w:type="dxa"/>
            <w:vAlign w:val="center"/>
          </w:tcPr>
          <w:p w:rsidR="00E705BB" w:rsidRPr="00A20518" w:rsidRDefault="00E705BB" w:rsidP="00A20518">
            <w:pPr>
              <w:shd w:val="clear" w:color="auto" w:fill="FFFFFF" w:themeFill="background1"/>
              <w:rPr>
                <w:rFonts w:ascii="Times New Roman" w:hAnsi="Times New Roman" w:cs="Times New Roman"/>
                <w:sz w:val="24"/>
                <w:szCs w:val="24"/>
              </w:rPr>
            </w:pPr>
            <w:r w:rsidRPr="00A20518">
              <w:rPr>
                <w:rFonts w:ascii="Times New Roman" w:hAnsi="Times New Roman" w:cs="Times New Roman"/>
                <w:sz w:val="24"/>
                <w:szCs w:val="24"/>
              </w:rPr>
              <w:t>5</w:t>
            </w:r>
          </w:p>
        </w:tc>
        <w:tc>
          <w:tcPr>
            <w:tcW w:w="8080" w:type="dxa"/>
          </w:tcPr>
          <w:p w:rsidR="00E705BB" w:rsidRPr="00A20518" w:rsidRDefault="00E705BB" w:rsidP="00A20518">
            <w:pPr>
              <w:shd w:val="clear" w:color="auto" w:fill="FFFFFF" w:themeFill="background1"/>
              <w:spacing w:after="0" w:line="240" w:lineRule="auto"/>
              <w:rPr>
                <w:rFonts w:ascii="Times New Roman" w:hAnsi="Times New Roman" w:cs="Times New Roman"/>
                <w:sz w:val="24"/>
                <w:szCs w:val="24"/>
              </w:rPr>
            </w:pPr>
            <w:r w:rsidRPr="00A20518">
              <w:rPr>
                <w:rFonts w:ascii="Times New Roman" w:hAnsi="Times New Roman" w:cs="Times New Roman"/>
                <w:sz w:val="24"/>
                <w:szCs w:val="24"/>
              </w:rPr>
              <w:t>Tank içi muayenelerinde muayene öncesinde ölçüm alabilmek için sesli, görsel ve titreşimli alarm verebilen,  standartlara uygun oksijen detektörü ve gaz ölçüm cihazı mevcut olmalıdır.</w:t>
            </w:r>
          </w:p>
        </w:tc>
        <w:tc>
          <w:tcPr>
            <w:tcW w:w="1275" w:type="dxa"/>
            <w:vAlign w:val="center"/>
          </w:tcPr>
          <w:p w:rsidR="00E705BB" w:rsidRPr="00A20518" w:rsidRDefault="00E705BB" w:rsidP="00A20518">
            <w:pPr>
              <w:shd w:val="clear" w:color="auto" w:fill="FFFFFF" w:themeFill="background1"/>
              <w:spacing w:after="160" w:line="259" w:lineRule="auto"/>
              <w:jc w:val="center"/>
              <w:rPr>
                <w:rFonts w:ascii="Times New Roman" w:hAnsi="Times New Roman" w:cs="Times New Roman"/>
                <w:b/>
                <w:sz w:val="24"/>
                <w:szCs w:val="24"/>
              </w:rPr>
            </w:pPr>
          </w:p>
          <w:p w:rsidR="00E705BB" w:rsidRPr="00A20518" w:rsidRDefault="00E705BB" w:rsidP="00A20518">
            <w:pPr>
              <w:shd w:val="clear" w:color="auto" w:fill="FFFFFF" w:themeFill="background1"/>
              <w:spacing w:after="160" w:line="259" w:lineRule="auto"/>
              <w:jc w:val="center"/>
              <w:rPr>
                <w:rFonts w:ascii="Times New Roman" w:hAnsi="Times New Roman" w:cs="Times New Roman"/>
                <w:b/>
                <w:sz w:val="24"/>
                <w:szCs w:val="24"/>
              </w:rPr>
            </w:pPr>
            <w:r w:rsidRPr="00A20518">
              <w:rPr>
                <w:rFonts w:ascii="Times New Roman" w:hAnsi="Times New Roman" w:cs="Times New Roman"/>
                <w:b/>
                <w:sz w:val="24"/>
                <w:szCs w:val="24"/>
              </w:rPr>
              <w:t>2,3</w:t>
            </w:r>
          </w:p>
          <w:p w:rsidR="00E705BB" w:rsidRPr="00A20518" w:rsidRDefault="00E705BB" w:rsidP="00A20518">
            <w:pPr>
              <w:shd w:val="clear" w:color="auto" w:fill="FFFFFF" w:themeFill="background1"/>
              <w:jc w:val="center"/>
              <w:rPr>
                <w:rFonts w:ascii="Times New Roman" w:hAnsi="Times New Roman" w:cs="Times New Roman"/>
                <w:b/>
                <w:sz w:val="24"/>
                <w:szCs w:val="24"/>
              </w:rPr>
            </w:pPr>
          </w:p>
        </w:tc>
      </w:tr>
      <w:tr w:rsidR="00E705BB" w:rsidRPr="00A20518" w:rsidTr="00B1485D">
        <w:trPr>
          <w:trHeight w:hRule="exact" w:val="964"/>
        </w:trPr>
        <w:tc>
          <w:tcPr>
            <w:tcW w:w="851" w:type="dxa"/>
            <w:vAlign w:val="center"/>
          </w:tcPr>
          <w:p w:rsidR="00E705BB" w:rsidRPr="00A20518" w:rsidRDefault="00E705BB" w:rsidP="00A20518">
            <w:pPr>
              <w:shd w:val="clear" w:color="auto" w:fill="FFFFFF" w:themeFill="background1"/>
              <w:rPr>
                <w:rFonts w:ascii="Times New Roman" w:hAnsi="Times New Roman" w:cs="Times New Roman"/>
                <w:sz w:val="24"/>
                <w:szCs w:val="24"/>
              </w:rPr>
            </w:pPr>
            <w:r w:rsidRPr="00A20518">
              <w:rPr>
                <w:rFonts w:ascii="Times New Roman" w:hAnsi="Times New Roman" w:cs="Times New Roman"/>
                <w:sz w:val="24"/>
                <w:szCs w:val="24"/>
              </w:rPr>
              <w:t>6</w:t>
            </w:r>
          </w:p>
        </w:tc>
        <w:tc>
          <w:tcPr>
            <w:tcW w:w="8080" w:type="dxa"/>
          </w:tcPr>
          <w:p w:rsidR="00E705BB" w:rsidRPr="00A20518" w:rsidRDefault="00E705BB" w:rsidP="00A20518">
            <w:pPr>
              <w:shd w:val="clear" w:color="auto" w:fill="FFFFFF" w:themeFill="background1"/>
              <w:spacing w:line="240" w:lineRule="auto"/>
              <w:rPr>
                <w:rFonts w:ascii="Times New Roman" w:hAnsi="Times New Roman" w:cs="Times New Roman"/>
                <w:sz w:val="24"/>
                <w:szCs w:val="24"/>
              </w:rPr>
            </w:pPr>
            <w:r w:rsidRPr="00A20518">
              <w:rPr>
                <w:rFonts w:ascii="Times New Roman" w:hAnsi="Times New Roman" w:cs="Times New Roman"/>
                <w:sz w:val="24"/>
                <w:szCs w:val="24"/>
              </w:rPr>
              <w:t>Kullanılan cihazların kalibrasyon prosedürü belge ve dokümanları ile bu cihazların ilgili mevzuatında belirtilen aralıklarla yetkili kurum/kuruluşlarca ölçülüp kalibre edildiğine dair bilgi ve belgeler mevcut olmalıdır.</w:t>
            </w:r>
          </w:p>
        </w:tc>
        <w:tc>
          <w:tcPr>
            <w:tcW w:w="1275" w:type="dxa"/>
            <w:vAlign w:val="center"/>
          </w:tcPr>
          <w:p w:rsidR="00E705BB" w:rsidRPr="00A20518" w:rsidRDefault="00E705BB" w:rsidP="00A20518">
            <w:pPr>
              <w:shd w:val="clear" w:color="auto" w:fill="FFFFFF" w:themeFill="background1"/>
              <w:jc w:val="center"/>
              <w:rPr>
                <w:rFonts w:ascii="Times New Roman" w:hAnsi="Times New Roman" w:cs="Times New Roman"/>
                <w:b/>
                <w:sz w:val="24"/>
                <w:szCs w:val="24"/>
              </w:rPr>
            </w:pPr>
            <w:r w:rsidRPr="00A20518">
              <w:rPr>
                <w:rFonts w:ascii="Times New Roman" w:hAnsi="Times New Roman" w:cs="Times New Roman"/>
                <w:b/>
                <w:sz w:val="24"/>
                <w:szCs w:val="24"/>
              </w:rPr>
              <w:t>1,2,3</w:t>
            </w:r>
          </w:p>
        </w:tc>
      </w:tr>
      <w:tr w:rsidR="00E705BB" w:rsidRPr="00A20518" w:rsidTr="00B1485D">
        <w:trPr>
          <w:trHeight w:hRule="exact" w:val="567"/>
        </w:trPr>
        <w:tc>
          <w:tcPr>
            <w:tcW w:w="851" w:type="dxa"/>
            <w:vAlign w:val="center"/>
          </w:tcPr>
          <w:p w:rsidR="00E705BB" w:rsidRPr="00A20518" w:rsidRDefault="00E705BB" w:rsidP="00A20518">
            <w:pPr>
              <w:shd w:val="clear" w:color="auto" w:fill="FFFFFF" w:themeFill="background1"/>
              <w:rPr>
                <w:rFonts w:ascii="Times New Roman" w:hAnsi="Times New Roman" w:cs="Times New Roman"/>
                <w:sz w:val="24"/>
                <w:szCs w:val="24"/>
              </w:rPr>
            </w:pPr>
            <w:r w:rsidRPr="00A20518">
              <w:rPr>
                <w:rFonts w:ascii="Times New Roman" w:hAnsi="Times New Roman" w:cs="Times New Roman"/>
                <w:sz w:val="24"/>
                <w:szCs w:val="24"/>
              </w:rPr>
              <w:t>7</w:t>
            </w:r>
          </w:p>
        </w:tc>
        <w:tc>
          <w:tcPr>
            <w:tcW w:w="8080" w:type="dxa"/>
          </w:tcPr>
          <w:p w:rsidR="00E705BB" w:rsidRPr="00A20518" w:rsidRDefault="00E705BB" w:rsidP="00A20518">
            <w:pPr>
              <w:shd w:val="clear" w:color="auto" w:fill="FFFFFF" w:themeFill="background1"/>
              <w:spacing w:line="240" w:lineRule="auto"/>
              <w:jc w:val="both"/>
              <w:rPr>
                <w:rFonts w:ascii="Times New Roman" w:hAnsi="Times New Roman" w:cs="Times New Roman"/>
                <w:sz w:val="24"/>
                <w:szCs w:val="24"/>
              </w:rPr>
            </w:pPr>
            <w:r w:rsidRPr="00A20518">
              <w:rPr>
                <w:rFonts w:ascii="Times New Roman" w:hAnsi="Times New Roman" w:cs="Times New Roman"/>
                <w:sz w:val="24"/>
                <w:szCs w:val="24"/>
              </w:rPr>
              <w:t>Tank muayenelerinde kullanılmak üzere yeterli kapasitede su deposu ve su pompası mevcut olmalıdır.</w:t>
            </w:r>
          </w:p>
        </w:tc>
        <w:tc>
          <w:tcPr>
            <w:tcW w:w="1275" w:type="dxa"/>
            <w:vAlign w:val="center"/>
          </w:tcPr>
          <w:p w:rsidR="00E705BB" w:rsidRPr="00A20518" w:rsidRDefault="00E705BB" w:rsidP="00A20518">
            <w:pPr>
              <w:shd w:val="clear" w:color="auto" w:fill="FFFFFF" w:themeFill="background1"/>
              <w:jc w:val="center"/>
              <w:rPr>
                <w:rFonts w:ascii="Times New Roman" w:hAnsi="Times New Roman" w:cs="Times New Roman"/>
                <w:b/>
                <w:sz w:val="24"/>
                <w:szCs w:val="24"/>
              </w:rPr>
            </w:pPr>
            <w:r w:rsidRPr="00A20518">
              <w:rPr>
                <w:rFonts w:ascii="Times New Roman" w:hAnsi="Times New Roman" w:cs="Times New Roman"/>
                <w:b/>
                <w:sz w:val="24"/>
                <w:szCs w:val="24"/>
              </w:rPr>
              <w:t>2,3a,3b</w:t>
            </w:r>
          </w:p>
        </w:tc>
      </w:tr>
      <w:tr w:rsidR="00E705BB" w:rsidRPr="00A20518" w:rsidTr="00E91324">
        <w:trPr>
          <w:trHeight w:hRule="exact" w:val="549"/>
        </w:trPr>
        <w:tc>
          <w:tcPr>
            <w:tcW w:w="851" w:type="dxa"/>
            <w:vAlign w:val="center"/>
          </w:tcPr>
          <w:p w:rsidR="00E705BB" w:rsidRPr="00A20518" w:rsidRDefault="00E705BB" w:rsidP="00A20518">
            <w:pPr>
              <w:shd w:val="clear" w:color="auto" w:fill="FFFFFF" w:themeFill="background1"/>
              <w:rPr>
                <w:rFonts w:ascii="Times New Roman" w:hAnsi="Times New Roman" w:cs="Times New Roman"/>
                <w:sz w:val="24"/>
                <w:szCs w:val="24"/>
              </w:rPr>
            </w:pPr>
            <w:r w:rsidRPr="00A20518">
              <w:rPr>
                <w:rFonts w:ascii="Times New Roman" w:hAnsi="Times New Roman" w:cs="Times New Roman"/>
                <w:sz w:val="24"/>
                <w:szCs w:val="24"/>
              </w:rPr>
              <w:t>8</w:t>
            </w:r>
          </w:p>
        </w:tc>
        <w:tc>
          <w:tcPr>
            <w:tcW w:w="8080" w:type="dxa"/>
          </w:tcPr>
          <w:p w:rsidR="00E705BB" w:rsidRPr="00A20518" w:rsidRDefault="00E705BB" w:rsidP="00A20518">
            <w:pPr>
              <w:shd w:val="clear" w:color="auto" w:fill="FFFFFF" w:themeFill="background1"/>
              <w:spacing w:line="240" w:lineRule="auto"/>
              <w:rPr>
                <w:rFonts w:ascii="Times New Roman" w:hAnsi="Times New Roman" w:cs="Times New Roman"/>
                <w:sz w:val="24"/>
                <w:szCs w:val="24"/>
              </w:rPr>
            </w:pPr>
            <w:r w:rsidRPr="00A20518">
              <w:rPr>
                <w:rFonts w:ascii="Times New Roman" w:hAnsi="Times New Roman" w:cs="Times New Roman"/>
                <w:sz w:val="24"/>
                <w:szCs w:val="24"/>
              </w:rPr>
              <w:t xml:space="preserve">Hidrostatik testte kullanılan test suyunun PH değeri ve sıcaklığını ölçecek cihazlar bulunmalıdır. </w:t>
            </w:r>
          </w:p>
        </w:tc>
        <w:tc>
          <w:tcPr>
            <w:tcW w:w="1275" w:type="dxa"/>
            <w:vAlign w:val="center"/>
          </w:tcPr>
          <w:p w:rsidR="00E705BB" w:rsidRPr="00A20518" w:rsidRDefault="00E705BB" w:rsidP="00A20518">
            <w:pPr>
              <w:shd w:val="clear" w:color="auto" w:fill="FFFFFF" w:themeFill="background1"/>
              <w:spacing w:after="160" w:line="259" w:lineRule="auto"/>
              <w:jc w:val="center"/>
              <w:rPr>
                <w:rFonts w:ascii="Times New Roman" w:hAnsi="Times New Roman" w:cs="Times New Roman"/>
                <w:b/>
                <w:sz w:val="24"/>
                <w:szCs w:val="24"/>
              </w:rPr>
            </w:pPr>
            <w:r w:rsidRPr="00A20518">
              <w:rPr>
                <w:rFonts w:ascii="Times New Roman" w:hAnsi="Times New Roman" w:cs="Times New Roman"/>
                <w:b/>
                <w:sz w:val="24"/>
                <w:szCs w:val="24"/>
              </w:rPr>
              <w:t>2,3</w:t>
            </w:r>
          </w:p>
          <w:p w:rsidR="00E705BB" w:rsidRPr="00A20518" w:rsidRDefault="00E705BB" w:rsidP="00A20518">
            <w:pPr>
              <w:shd w:val="clear" w:color="auto" w:fill="FFFFFF" w:themeFill="background1"/>
              <w:jc w:val="center"/>
              <w:rPr>
                <w:rFonts w:ascii="Times New Roman" w:hAnsi="Times New Roman" w:cs="Times New Roman"/>
                <w:b/>
                <w:sz w:val="24"/>
                <w:szCs w:val="24"/>
              </w:rPr>
            </w:pPr>
          </w:p>
        </w:tc>
      </w:tr>
      <w:tr w:rsidR="00E705BB" w:rsidRPr="00A20518" w:rsidTr="00B1485D">
        <w:tc>
          <w:tcPr>
            <w:tcW w:w="851" w:type="dxa"/>
            <w:vAlign w:val="center"/>
          </w:tcPr>
          <w:p w:rsidR="00E705BB" w:rsidRPr="00A20518" w:rsidRDefault="00391B9C" w:rsidP="00A20518">
            <w:pPr>
              <w:shd w:val="clear" w:color="auto" w:fill="FFFFFF" w:themeFill="background1"/>
              <w:spacing w:after="0"/>
              <w:rPr>
                <w:rFonts w:ascii="Times New Roman" w:hAnsi="Times New Roman" w:cs="Times New Roman"/>
                <w:sz w:val="24"/>
                <w:szCs w:val="24"/>
              </w:rPr>
            </w:pPr>
            <w:r w:rsidRPr="00A20518">
              <w:rPr>
                <w:rFonts w:ascii="Times New Roman" w:hAnsi="Times New Roman" w:cs="Times New Roman"/>
                <w:sz w:val="24"/>
                <w:szCs w:val="24"/>
              </w:rPr>
              <w:t>9</w:t>
            </w:r>
          </w:p>
        </w:tc>
        <w:tc>
          <w:tcPr>
            <w:tcW w:w="8080" w:type="dxa"/>
          </w:tcPr>
          <w:p w:rsidR="00E705BB" w:rsidRPr="00A20518" w:rsidRDefault="00E705BB" w:rsidP="00A20518">
            <w:pPr>
              <w:shd w:val="clear" w:color="auto" w:fill="FFFFFF" w:themeFill="background1"/>
              <w:spacing w:after="0" w:line="240" w:lineRule="auto"/>
              <w:jc w:val="both"/>
              <w:rPr>
                <w:rFonts w:ascii="Times New Roman" w:hAnsi="Times New Roman" w:cs="Times New Roman"/>
                <w:sz w:val="24"/>
                <w:szCs w:val="24"/>
              </w:rPr>
            </w:pPr>
            <w:r w:rsidRPr="00A20518">
              <w:rPr>
                <w:rFonts w:ascii="Times New Roman" w:hAnsi="Times New Roman" w:cs="Times New Roman"/>
                <w:sz w:val="24"/>
                <w:szCs w:val="24"/>
              </w:rPr>
              <w:t>Muayene için kullanılan manometreler yeterli sayıda olmalı ve özellikleri aşağıda belirtilen şartları karşılamalıdır.</w:t>
            </w:r>
          </w:p>
          <w:p w:rsidR="00E705BB" w:rsidRPr="00A20518" w:rsidRDefault="00E705BB" w:rsidP="00A20518">
            <w:pPr>
              <w:shd w:val="clear" w:color="auto" w:fill="FFFFFF" w:themeFill="background1"/>
              <w:spacing w:after="0" w:line="240" w:lineRule="auto"/>
              <w:jc w:val="both"/>
              <w:rPr>
                <w:rFonts w:ascii="Times New Roman" w:hAnsi="Times New Roman" w:cs="Times New Roman"/>
                <w:sz w:val="24"/>
                <w:szCs w:val="24"/>
              </w:rPr>
            </w:pPr>
            <w:r w:rsidRPr="00A20518">
              <w:rPr>
                <w:rFonts w:ascii="Times New Roman" w:hAnsi="Times New Roman" w:cs="Times New Roman"/>
                <w:sz w:val="24"/>
                <w:szCs w:val="24"/>
              </w:rPr>
              <w:t xml:space="preserve">*0,5-1 bar ( maks. % 1 hassasiyete sahip), </w:t>
            </w:r>
          </w:p>
          <w:p w:rsidR="00E705BB" w:rsidRPr="00A20518" w:rsidRDefault="00E705BB" w:rsidP="00A20518">
            <w:pPr>
              <w:shd w:val="clear" w:color="auto" w:fill="FFFFFF" w:themeFill="background1"/>
              <w:spacing w:after="0" w:line="240" w:lineRule="auto"/>
              <w:jc w:val="both"/>
              <w:rPr>
                <w:rFonts w:ascii="Times New Roman" w:hAnsi="Times New Roman" w:cs="Times New Roman"/>
                <w:sz w:val="24"/>
                <w:szCs w:val="24"/>
              </w:rPr>
            </w:pPr>
            <w:r w:rsidRPr="00A20518">
              <w:rPr>
                <w:rFonts w:ascii="Times New Roman" w:hAnsi="Times New Roman" w:cs="Times New Roman"/>
                <w:sz w:val="24"/>
                <w:szCs w:val="24"/>
              </w:rPr>
              <w:t>*5-10 bar ( %50-%90 okuma aralığın</w:t>
            </w:r>
            <w:r w:rsidR="002B030D" w:rsidRPr="00A20518">
              <w:rPr>
                <w:rFonts w:ascii="Times New Roman" w:hAnsi="Times New Roman" w:cs="Times New Roman"/>
                <w:sz w:val="24"/>
                <w:szCs w:val="24"/>
              </w:rPr>
              <w:t>da maks. % 4 hassasiyete sahip),</w:t>
            </w:r>
            <w:r w:rsidRPr="00A20518">
              <w:rPr>
                <w:rFonts w:ascii="Times New Roman" w:hAnsi="Times New Roman" w:cs="Times New Roman"/>
                <w:sz w:val="24"/>
                <w:szCs w:val="24"/>
              </w:rPr>
              <w:t xml:space="preserve">  </w:t>
            </w:r>
          </w:p>
          <w:p w:rsidR="00E705BB" w:rsidRPr="00A20518" w:rsidRDefault="00E705BB" w:rsidP="00A20518">
            <w:pPr>
              <w:shd w:val="clear" w:color="auto" w:fill="FFFFFF" w:themeFill="background1"/>
              <w:spacing w:after="0" w:line="240" w:lineRule="auto"/>
              <w:jc w:val="both"/>
              <w:rPr>
                <w:rFonts w:ascii="Times New Roman" w:hAnsi="Times New Roman" w:cs="Times New Roman"/>
                <w:sz w:val="24"/>
                <w:szCs w:val="24"/>
              </w:rPr>
            </w:pPr>
            <w:r w:rsidRPr="00A20518">
              <w:rPr>
                <w:rFonts w:ascii="Times New Roman" w:hAnsi="Times New Roman" w:cs="Times New Roman"/>
                <w:sz w:val="24"/>
                <w:szCs w:val="24"/>
              </w:rPr>
              <w:t>*10-20 bar  ( %50-%90 okuma aralığın</w:t>
            </w:r>
            <w:r w:rsidR="002B030D" w:rsidRPr="00A20518">
              <w:rPr>
                <w:rFonts w:ascii="Times New Roman" w:hAnsi="Times New Roman" w:cs="Times New Roman"/>
                <w:sz w:val="24"/>
                <w:szCs w:val="24"/>
              </w:rPr>
              <w:t>da maks. % 4 hassasiyete sahip),</w:t>
            </w:r>
          </w:p>
          <w:p w:rsidR="00E705BB" w:rsidRPr="00A20518" w:rsidRDefault="00E705BB" w:rsidP="00A20518">
            <w:pPr>
              <w:shd w:val="clear" w:color="auto" w:fill="FFFFFF" w:themeFill="background1"/>
              <w:spacing w:after="0" w:line="240" w:lineRule="auto"/>
              <w:rPr>
                <w:rFonts w:ascii="Times New Roman" w:hAnsi="Times New Roman" w:cs="Times New Roman"/>
                <w:sz w:val="24"/>
                <w:szCs w:val="24"/>
              </w:rPr>
            </w:pPr>
            <w:r w:rsidRPr="00A20518">
              <w:rPr>
                <w:rFonts w:ascii="Times New Roman" w:hAnsi="Times New Roman" w:cs="Times New Roman"/>
                <w:sz w:val="24"/>
                <w:szCs w:val="24"/>
              </w:rPr>
              <w:t>*20 bar üstü ( %50-%90 okuma aralığın</w:t>
            </w:r>
            <w:r w:rsidR="002B030D" w:rsidRPr="00A20518">
              <w:rPr>
                <w:rFonts w:ascii="Times New Roman" w:hAnsi="Times New Roman" w:cs="Times New Roman"/>
                <w:sz w:val="24"/>
                <w:szCs w:val="24"/>
              </w:rPr>
              <w:t>da maks. % 4 hassasiyete sahip).</w:t>
            </w:r>
          </w:p>
        </w:tc>
        <w:tc>
          <w:tcPr>
            <w:tcW w:w="1275" w:type="dxa"/>
            <w:vAlign w:val="center"/>
          </w:tcPr>
          <w:p w:rsidR="00E705BB" w:rsidRPr="00A20518" w:rsidRDefault="00E705BB" w:rsidP="00A20518">
            <w:pPr>
              <w:shd w:val="clear" w:color="auto" w:fill="FFFFFF" w:themeFill="background1"/>
              <w:spacing w:after="0"/>
              <w:jc w:val="center"/>
              <w:rPr>
                <w:rFonts w:ascii="Times New Roman" w:hAnsi="Times New Roman" w:cs="Times New Roman"/>
                <w:b/>
                <w:sz w:val="24"/>
                <w:szCs w:val="24"/>
              </w:rPr>
            </w:pPr>
            <w:r w:rsidRPr="00A20518">
              <w:rPr>
                <w:rFonts w:ascii="Times New Roman" w:hAnsi="Times New Roman" w:cs="Times New Roman"/>
                <w:b/>
                <w:sz w:val="24"/>
                <w:szCs w:val="24"/>
              </w:rPr>
              <w:t>2,3</w:t>
            </w:r>
          </w:p>
        </w:tc>
      </w:tr>
      <w:tr w:rsidR="00E705BB" w:rsidRPr="00A20518" w:rsidTr="007338A6">
        <w:trPr>
          <w:trHeight w:hRule="exact" w:val="642"/>
        </w:trPr>
        <w:tc>
          <w:tcPr>
            <w:tcW w:w="851" w:type="dxa"/>
            <w:vAlign w:val="center"/>
          </w:tcPr>
          <w:p w:rsidR="00E705BB" w:rsidRPr="00A20518" w:rsidRDefault="00E705BB" w:rsidP="00A20518">
            <w:pPr>
              <w:shd w:val="clear" w:color="auto" w:fill="FFFFFF" w:themeFill="background1"/>
              <w:rPr>
                <w:rFonts w:ascii="Times New Roman" w:hAnsi="Times New Roman" w:cs="Times New Roman"/>
                <w:sz w:val="24"/>
                <w:szCs w:val="24"/>
              </w:rPr>
            </w:pPr>
            <w:r w:rsidRPr="00A20518">
              <w:rPr>
                <w:rFonts w:ascii="Times New Roman" w:hAnsi="Times New Roman" w:cs="Times New Roman"/>
                <w:sz w:val="24"/>
                <w:szCs w:val="24"/>
              </w:rPr>
              <w:t>10</w:t>
            </w:r>
          </w:p>
        </w:tc>
        <w:tc>
          <w:tcPr>
            <w:tcW w:w="8080" w:type="dxa"/>
          </w:tcPr>
          <w:p w:rsidR="00E705BB" w:rsidRPr="00A20518" w:rsidRDefault="00E705BB" w:rsidP="00A20518">
            <w:pPr>
              <w:shd w:val="clear" w:color="auto" w:fill="FFFFFF" w:themeFill="background1"/>
              <w:spacing w:line="240" w:lineRule="auto"/>
              <w:rPr>
                <w:rFonts w:ascii="Times New Roman" w:hAnsi="Times New Roman" w:cs="Times New Roman"/>
                <w:sz w:val="24"/>
                <w:szCs w:val="24"/>
              </w:rPr>
            </w:pPr>
            <w:r w:rsidRPr="00A20518">
              <w:rPr>
                <w:rFonts w:ascii="Times New Roman" w:hAnsi="Times New Roman" w:cs="Times New Roman"/>
                <w:sz w:val="24"/>
                <w:szCs w:val="24"/>
              </w:rPr>
              <w:t>Topraklama bağlantıları ve topraklama makarası kablosu direnç ölçümü için pens ampermetre/ohmmetre mevcut olmalıdır.</w:t>
            </w:r>
          </w:p>
        </w:tc>
        <w:tc>
          <w:tcPr>
            <w:tcW w:w="1275" w:type="dxa"/>
            <w:vAlign w:val="center"/>
          </w:tcPr>
          <w:p w:rsidR="00E705BB" w:rsidRPr="00A20518" w:rsidRDefault="007338A6" w:rsidP="00A20518">
            <w:pPr>
              <w:shd w:val="clear" w:color="auto" w:fill="FFFFFF" w:themeFill="background1"/>
              <w:spacing w:after="160" w:line="259" w:lineRule="auto"/>
              <w:jc w:val="center"/>
              <w:rPr>
                <w:rFonts w:ascii="Times New Roman" w:hAnsi="Times New Roman" w:cs="Times New Roman"/>
                <w:b/>
                <w:sz w:val="24"/>
                <w:szCs w:val="24"/>
              </w:rPr>
            </w:pPr>
            <w:r w:rsidRPr="00A20518">
              <w:rPr>
                <w:rFonts w:ascii="Times New Roman" w:hAnsi="Times New Roman" w:cs="Times New Roman"/>
                <w:b/>
                <w:sz w:val="24"/>
                <w:szCs w:val="24"/>
              </w:rPr>
              <w:t>2,3</w:t>
            </w:r>
          </w:p>
          <w:p w:rsidR="00E705BB" w:rsidRPr="00A20518" w:rsidRDefault="00E705BB" w:rsidP="00A20518">
            <w:pPr>
              <w:shd w:val="clear" w:color="auto" w:fill="FFFFFF" w:themeFill="background1"/>
              <w:jc w:val="center"/>
              <w:rPr>
                <w:rFonts w:ascii="Times New Roman" w:hAnsi="Times New Roman" w:cs="Times New Roman"/>
                <w:b/>
                <w:sz w:val="24"/>
                <w:szCs w:val="24"/>
              </w:rPr>
            </w:pPr>
          </w:p>
        </w:tc>
      </w:tr>
      <w:tr w:rsidR="00E705BB" w:rsidRPr="00A20518" w:rsidTr="00B1485D">
        <w:trPr>
          <w:trHeight w:hRule="exact" w:val="686"/>
        </w:trPr>
        <w:tc>
          <w:tcPr>
            <w:tcW w:w="851" w:type="dxa"/>
            <w:vAlign w:val="center"/>
          </w:tcPr>
          <w:p w:rsidR="00E705BB" w:rsidRPr="00A20518" w:rsidRDefault="00E705BB" w:rsidP="00A20518">
            <w:pPr>
              <w:shd w:val="clear" w:color="auto" w:fill="FFFFFF" w:themeFill="background1"/>
              <w:rPr>
                <w:rFonts w:ascii="Times New Roman" w:hAnsi="Times New Roman" w:cs="Times New Roman"/>
                <w:sz w:val="24"/>
                <w:szCs w:val="24"/>
              </w:rPr>
            </w:pPr>
            <w:r w:rsidRPr="00A20518">
              <w:rPr>
                <w:rFonts w:ascii="Times New Roman" w:hAnsi="Times New Roman" w:cs="Times New Roman"/>
                <w:sz w:val="24"/>
                <w:szCs w:val="24"/>
              </w:rPr>
              <w:t>11</w:t>
            </w:r>
          </w:p>
        </w:tc>
        <w:tc>
          <w:tcPr>
            <w:tcW w:w="8080" w:type="dxa"/>
          </w:tcPr>
          <w:p w:rsidR="00E705BB" w:rsidRPr="00A20518" w:rsidRDefault="00E705BB" w:rsidP="00A20518">
            <w:pPr>
              <w:shd w:val="clear" w:color="auto" w:fill="FFFFFF" w:themeFill="background1"/>
              <w:spacing w:line="240" w:lineRule="auto"/>
              <w:rPr>
                <w:rFonts w:ascii="Times New Roman" w:hAnsi="Times New Roman" w:cs="Times New Roman"/>
                <w:sz w:val="24"/>
                <w:szCs w:val="24"/>
              </w:rPr>
            </w:pPr>
            <w:r w:rsidRPr="00A20518">
              <w:rPr>
                <w:rFonts w:ascii="Times New Roman" w:hAnsi="Times New Roman" w:cs="Times New Roman"/>
                <w:sz w:val="24"/>
                <w:szCs w:val="24"/>
              </w:rPr>
              <w:t>Tankın gövde malzemesinin kalınlık ölçümünü yapabilecek Ultrasonik kalınlık ölçüm cihazı mevcut olmalıdır.</w:t>
            </w:r>
          </w:p>
        </w:tc>
        <w:tc>
          <w:tcPr>
            <w:tcW w:w="1275" w:type="dxa"/>
            <w:vAlign w:val="center"/>
          </w:tcPr>
          <w:p w:rsidR="00E705BB" w:rsidRPr="00A20518" w:rsidRDefault="00E705BB" w:rsidP="00A20518">
            <w:pPr>
              <w:shd w:val="clear" w:color="auto" w:fill="FFFFFF" w:themeFill="background1"/>
              <w:jc w:val="center"/>
              <w:rPr>
                <w:rFonts w:ascii="Times New Roman" w:hAnsi="Times New Roman" w:cs="Times New Roman"/>
                <w:b/>
                <w:sz w:val="24"/>
                <w:szCs w:val="24"/>
              </w:rPr>
            </w:pPr>
            <w:r w:rsidRPr="00A20518">
              <w:rPr>
                <w:rFonts w:ascii="Times New Roman" w:hAnsi="Times New Roman" w:cs="Times New Roman"/>
                <w:b/>
                <w:sz w:val="24"/>
                <w:szCs w:val="24"/>
              </w:rPr>
              <w:t>2,3</w:t>
            </w:r>
          </w:p>
        </w:tc>
      </w:tr>
      <w:tr w:rsidR="00E705BB" w:rsidRPr="00A20518" w:rsidTr="00CE5344">
        <w:trPr>
          <w:trHeight w:hRule="exact" w:val="713"/>
        </w:trPr>
        <w:tc>
          <w:tcPr>
            <w:tcW w:w="851" w:type="dxa"/>
            <w:vAlign w:val="center"/>
          </w:tcPr>
          <w:p w:rsidR="00E705BB" w:rsidRPr="00A20518" w:rsidRDefault="00E705BB" w:rsidP="00A20518">
            <w:pPr>
              <w:shd w:val="clear" w:color="auto" w:fill="FFFFFF" w:themeFill="background1"/>
              <w:rPr>
                <w:rFonts w:ascii="Times New Roman" w:hAnsi="Times New Roman" w:cs="Times New Roman"/>
                <w:sz w:val="24"/>
                <w:szCs w:val="24"/>
              </w:rPr>
            </w:pPr>
            <w:r w:rsidRPr="00A20518">
              <w:rPr>
                <w:rFonts w:ascii="Times New Roman" w:hAnsi="Times New Roman" w:cs="Times New Roman"/>
                <w:sz w:val="24"/>
                <w:szCs w:val="24"/>
              </w:rPr>
              <w:t>12</w:t>
            </w:r>
          </w:p>
        </w:tc>
        <w:tc>
          <w:tcPr>
            <w:tcW w:w="8080" w:type="dxa"/>
          </w:tcPr>
          <w:p w:rsidR="00E705BB" w:rsidRPr="00A20518" w:rsidRDefault="00E705BB" w:rsidP="00A20518">
            <w:pPr>
              <w:shd w:val="clear" w:color="auto" w:fill="FFFFFF" w:themeFill="background1"/>
              <w:spacing w:line="240" w:lineRule="auto"/>
              <w:rPr>
                <w:rFonts w:ascii="Times New Roman" w:hAnsi="Times New Roman" w:cs="Times New Roman"/>
                <w:sz w:val="24"/>
                <w:szCs w:val="24"/>
              </w:rPr>
            </w:pPr>
            <w:r w:rsidRPr="00A20518">
              <w:rPr>
                <w:rFonts w:ascii="Times New Roman" w:hAnsi="Times New Roman" w:cs="Times New Roman"/>
                <w:sz w:val="24"/>
                <w:szCs w:val="24"/>
              </w:rPr>
              <w:t>Boyutsal ölçümlerinin yapılabilmesi için, gerekli sayıda ve kalibrasyonlu metre, ölçüm mastarı, kaynak mastarları mevcut olmalıdır.</w:t>
            </w:r>
          </w:p>
        </w:tc>
        <w:tc>
          <w:tcPr>
            <w:tcW w:w="1275" w:type="dxa"/>
            <w:vAlign w:val="center"/>
          </w:tcPr>
          <w:p w:rsidR="00E705BB" w:rsidRPr="00A20518" w:rsidRDefault="004F4627" w:rsidP="00A20518">
            <w:pPr>
              <w:shd w:val="clear" w:color="auto" w:fill="FFFFFF" w:themeFill="background1"/>
              <w:jc w:val="center"/>
              <w:rPr>
                <w:rFonts w:ascii="Times New Roman" w:hAnsi="Times New Roman" w:cs="Times New Roman"/>
                <w:b/>
                <w:sz w:val="24"/>
                <w:szCs w:val="24"/>
              </w:rPr>
            </w:pPr>
            <w:r w:rsidRPr="00A20518">
              <w:rPr>
                <w:rFonts w:ascii="Times New Roman" w:hAnsi="Times New Roman" w:cs="Times New Roman"/>
                <w:b/>
                <w:sz w:val="24"/>
                <w:szCs w:val="24"/>
              </w:rPr>
              <w:t>1,</w:t>
            </w:r>
            <w:r w:rsidR="00E705BB" w:rsidRPr="00A20518">
              <w:rPr>
                <w:rFonts w:ascii="Times New Roman" w:hAnsi="Times New Roman" w:cs="Times New Roman"/>
                <w:b/>
                <w:sz w:val="24"/>
                <w:szCs w:val="24"/>
              </w:rPr>
              <w:t>2,3</w:t>
            </w:r>
          </w:p>
        </w:tc>
      </w:tr>
      <w:tr w:rsidR="00E705BB" w:rsidRPr="00A20518" w:rsidTr="00B1485D">
        <w:tc>
          <w:tcPr>
            <w:tcW w:w="851" w:type="dxa"/>
            <w:vAlign w:val="center"/>
          </w:tcPr>
          <w:p w:rsidR="00E705BB" w:rsidRPr="00A20518" w:rsidRDefault="00E705BB" w:rsidP="00A20518">
            <w:pPr>
              <w:shd w:val="clear" w:color="auto" w:fill="FFFFFF" w:themeFill="background1"/>
              <w:rPr>
                <w:rFonts w:ascii="Times New Roman" w:hAnsi="Times New Roman" w:cs="Times New Roman"/>
                <w:sz w:val="24"/>
                <w:szCs w:val="24"/>
              </w:rPr>
            </w:pPr>
            <w:r w:rsidRPr="00A20518">
              <w:rPr>
                <w:rFonts w:ascii="Times New Roman" w:hAnsi="Times New Roman" w:cs="Times New Roman"/>
                <w:sz w:val="24"/>
                <w:szCs w:val="24"/>
              </w:rPr>
              <w:t>13</w:t>
            </w:r>
          </w:p>
        </w:tc>
        <w:tc>
          <w:tcPr>
            <w:tcW w:w="8080" w:type="dxa"/>
          </w:tcPr>
          <w:p w:rsidR="00E705BB" w:rsidRPr="00A20518" w:rsidRDefault="00E705BB" w:rsidP="00A20518">
            <w:pPr>
              <w:shd w:val="clear" w:color="auto" w:fill="FFFFFF" w:themeFill="background1"/>
              <w:spacing w:after="0" w:line="240" w:lineRule="auto"/>
              <w:jc w:val="both"/>
              <w:rPr>
                <w:rFonts w:ascii="Times New Roman" w:hAnsi="Times New Roman" w:cs="Times New Roman"/>
                <w:sz w:val="24"/>
                <w:szCs w:val="24"/>
              </w:rPr>
            </w:pPr>
            <w:r w:rsidRPr="00A20518">
              <w:rPr>
                <w:rFonts w:ascii="Times New Roman" w:hAnsi="Times New Roman" w:cs="Times New Roman"/>
                <w:sz w:val="24"/>
                <w:szCs w:val="24"/>
              </w:rPr>
              <w:t>Tankların ilk ve istisnai muayenelerinin yapılacağı muayene merkezinde, muayenelerde kullanılacak NDT yöntemlerini kendi bünyesinde uygulayabilmeli veya söz konusu yöntemler için ihtiyaç duyulduğunda müşteriyi bekletmeyecek şekilde hizmet sağlayacak bir firma ile mevcut bir sözleşmesi olmalıdır.</w:t>
            </w:r>
          </w:p>
          <w:p w:rsidR="00E705BB" w:rsidRPr="00A20518" w:rsidRDefault="00E705BB" w:rsidP="00A20518">
            <w:pPr>
              <w:shd w:val="clear" w:color="auto" w:fill="FFFFFF" w:themeFill="background1"/>
              <w:spacing w:line="240" w:lineRule="auto"/>
              <w:jc w:val="both"/>
              <w:rPr>
                <w:rFonts w:ascii="Times New Roman" w:hAnsi="Times New Roman" w:cs="Times New Roman"/>
                <w:sz w:val="24"/>
                <w:szCs w:val="24"/>
              </w:rPr>
            </w:pPr>
            <w:r w:rsidRPr="00A20518">
              <w:rPr>
                <w:rFonts w:ascii="Times New Roman" w:hAnsi="Times New Roman" w:cs="Times New Roman"/>
                <w:b/>
                <w:sz w:val="24"/>
                <w:szCs w:val="24"/>
              </w:rPr>
              <w:t xml:space="preserve">İlgili NDT Yöntemleri: Gözle Muayene, Sıvı </w:t>
            </w:r>
            <w:r w:rsidR="00A0002A" w:rsidRPr="00A20518">
              <w:rPr>
                <w:rFonts w:ascii="Times New Roman" w:hAnsi="Times New Roman" w:cs="Times New Roman"/>
                <w:b/>
                <w:sz w:val="24"/>
                <w:szCs w:val="24"/>
              </w:rPr>
              <w:t>P</w:t>
            </w:r>
            <w:r w:rsidRPr="00A20518">
              <w:rPr>
                <w:rFonts w:ascii="Times New Roman" w:hAnsi="Times New Roman" w:cs="Times New Roman"/>
                <w:b/>
                <w:sz w:val="24"/>
                <w:szCs w:val="24"/>
              </w:rPr>
              <w:t xml:space="preserve">enetrant, Manyetik </w:t>
            </w:r>
            <w:r w:rsidR="00A0002A" w:rsidRPr="00A20518">
              <w:rPr>
                <w:rFonts w:ascii="Times New Roman" w:hAnsi="Times New Roman" w:cs="Times New Roman"/>
                <w:b/>
                <w:sz w:val="24"/>
                <w:szCs w:val="24"/>
              </w:rPr>
              <w:t>P</w:t>
            </w:r>
            <w:r w:rsidRPr="00A20518">
              <w:rPr>
                <w:rFonts w:ascii="Times New Roman" w:hAnsi="Times New Roman" w:cs="Times New Roman"/>
                <w:b/>
                <w:sz w:val="24"/>
                <w:szCs w:val="24"/>
              </w:rPr>
              <w:t>arçacık, Ultrasonik Muayene ve Radyografik Muayenedir.</w:t>
            </w:r>
          </w:p>
        </w:tc>
        <w:tc>
          <w:tcPr>
            <w:tcW w:w="1275" w:type="dxa"/>
            <w:vAlign w:val="center"/>
          </w:tcPr>
          <w:p w:rsidR="00E705BB" w:rsidRPr="00A20518" w:rsidRDefault="00E705BB" w:rsidP="00A20518">
            <w:pPr>
              <w:shd w:val="clear" w:color="auto" w:fill="FFFFFF" w:themeFill="background1"/>
              <w:jc w:val="center"/>
              <w:rPr>
                <w:rFonts w:ascii="Times New Roman" w:hAnsi="Times New Roman" w:cs="Times New Roman"/>
                <w:b/>
                <w:sz w:val="24"/>
                <w:szCs w:val="24"/>
              </w:rPr>
            </w:pPr>
            <w:r w:rsidRPr="00A20518">
              <w:rPr>
                <w:rFonts w:ascii="Times New Roman" w:hAnsi="Times New Roman" w:cs="Times New Roman"/>
                <w:b/>
                <w:sz w:val="24"/>
                <w:szCs w:val="24"/>
              </w:rPr>
              <w:t>2,3</w:t>
            </w:r>
          </w:p>
        </w:tc>
      </w:tr>
      <w:tr w:rsidR="00E705BB" w:rsidRPr="00A20518" w:rsidTr="00B1485D">
        <w:tc>
          <w:tcPr>
            <w:tcW w:w="851" w:type="dxa"/>
            <w:vAlign w:val="center"/>
          </w:tcPr>
          <w:p w:rsidR="00E705BB" w:rsidRPr="00A20518" w:rsidRDefault="00E705BB" w:rsidP="00A20518">
            <w:pPr>
              <w:shd w:val="clear" w:color="auto" w:fill="FFFFFF" w:themeFill="background1"/>
              <w:rPr>
                <w:rFonts w:ascii="Times New Roman" w:hAnsi="Times New Roman" w:cs="Times New Roman"/>
                <w:sz w:val="24"/>
                <w:szCs w:val="24"/>
              </w:rPr>
            </w:pPr>
            <w:r w:rsidRPr="00A20518">
              <w:rPr>
                <w:rFonts w:ascii="Times New Roman" w:hAnsi="Times New Roman" w:cs="Times New Roman"/>
                <w:sz w:val="24"/>
                <w:szCs w:val="24"/>
              </w:rPr>
              <w:t>14</w:t>
            </w:r>
          </w:p>
        </w:tc>
        <w:tc>
          <w:tcPr>
            <w:tcW w:w="8080" w:type="dxa"/>
          </w:tcPr>
          <w:p w:rsidR="00E705BB" w:rsidRPr="00A20518" w:rsidRDefault="00E705BB" w:rsidP="00A20518">
            <w:pPr>
              <w:shd w:val="clear" w:color="auto" w:fill="FFFFFF" w:themeFill="background1"/>
              <w:spacing w:after="0" w:line="240" w:lineRule="auto"/>
              <w:jc w:val="both"/>
              <w:rPr>
                <w:rFonts w:ascii="Times New Roman" w:hAnsi="Times New Roman" w:cs="Times New Roman"/>
                <w:sz w:val="24"/>
                <w:szCs w:val="24"/>
              </w:rPr>
            </w:pPr>
            <w:r w:rsidRPr="00A20518">
              <w:rPr>
                <w:rFonts w:ascii="Times New Roman" w:hAnsi="Times New Roman" w:cs="Times New Roman"/>
                <w:sz w:val="24"/>
                <w:szCs w:val="24"/>
              </w:rPr>
              <w:t xml:space="preserve">Tankların ilk ve istisnai muayenelerinin yapılacağı muayene merkezinde, NDT yöntemleri için yöntem ve değerlendirme standardına uygun hazırlanmış prosedürler, talimatlar ve söz konusu yöntemi uygulayacak personelin akredite bir eğitim kuruluşundan alınmış sertifikaları mevcut olmalıdır. </w:t>
            </w:r>
          </w:p>
          <w:p w:rsidR="00E705BB" w:rsidRPr="00A20518" w:rsidRDefault="00E705BB" w:rsidP="00A20518">
            <w:pPr>
              <w:shd w:val="clear" w:color="auto" w:fill="FFFFFF" w:themeFill="background1"/>
              <w:spacing w:line="240" w:lineRule="auto"/>
              <w:rPr>
                <w:rFonts w:ascii="Times New Roman" w:hAnsi="Times New Roman" w:cs="Times New Roman"/>
                <w:sz w:val="24"/>
                <w:szCs w:val="24"/>
              </w:rPr>
            </w:pPr>
            <w:r w:rsidRPr="00A20518">
              <w:rPr>
                <w:rFonts w:ascii="Times New Roman" w:hAnsi="Times New Roman" w:cs="Times New Roman"/>
                <w:sz w:val="24"/>
                <w:szCs w:val="24"/>
              </w:rPr>
              <w:t>Dışarıdan hizmet alınıyorsa, hizmet sağlayıcısı firmanın ilgili yöntem ve değerlendirme standardından gerekli akreditasyonu bulunmalıdır.</w:t>
            </w:r>
          </w:p>
        </w:tc>
        <w:tc>
          <w:tcPr>
            <w:tcW w:w="1275" w:type="dxa"/>
            <w:vAlign w:val="center"/>
          </w:tcPr>
          <w:p w:rsidR="00E705BB" w:rsidRPr="00A20518" w:rsidRDefault="00E705BB" w:rsidP="00A20518">
            <w:pPr>
              <w:shd w:val="clear" w:color="auto" w:fill="FFFFFF" w:themeFill="background1"/>
              <w:jc w:val="center"/>
              <w:rPr>
                <w:rFonts w:ascii="Times New Roman" w:hAnsi="Times New Roman" w:cs="Times New Roman"/>
                <w:b/>
                <w:sz w:val="24"/>
                <w:szCs w:val="24"/>
              </w:rPr>
            </w:pPr>
            <w:r w:rsidRPr="00A20518">
              <w:rPr>
                <w:rFonts w:ascii="Times New Roman" w:hAnsi="Times New Roman" w:cs="Times New Roman"/>
                <w:b/>
                <w:sz w:val="24"/>
                <w:szCs w:val="24"/>
              </w:rPr>
              <w:t>2,3</w:t>
            </w:r>
          </w:p>
        </w:tc>
      </w:tr>
      <w:tr w:rsidR="00E705BB" w:rsidRPr="00A20518" w:rsidTr="00B1485D">
        <w:tc>
          <w:tcPr>
            <w:tcW w:w="851" w:type="dxa"/>
            <w:vAlign w:val="center"/>
          </w:tcPr>
          <w:p w:rsidR="00E705BB" w:rsidRPr="00A20518" w:rsidRDefault="00E705BB" w:rsidP="00A20518">
            <w:pPr>
              <w:shd w:val="clear" w:color="auto" w:fill="FFFFFF" w:themeFill="background1"/>
              <w:rPr>
                <w:rFonts w:ascii="Times New Roman" w:hAnsi="Times New Roman" w:cs="Times New Roman"/>
                <w:sz w:val="24"/>
                <w:szCs w:val="24"/>
              </w:rPr>
            </w:pPr>
            <w:r w:rsidRPr="00A20518">
              <w:rPr>
                <w:rFonts w:ascii="Times New Roman" w:hAnsi="Times New Roman" w:cs="Times New Roman"/>
                <w:sz w:val="24"/>
                <w:szCs w:val="24"/>
              </w:rPr>
              <w:t>15</w:t>
            </w:r>
          </w:p>
        </w:tc>
        <w:tc>
          <w:tcPr>
            <w:tcW w:w="8080" w:type="dxa"/>
          </w:tcPr>
          <w:p w:rsidR="00E705BB" w:rsidRPr="00A20518" w:rsidRDefault="00E705BB" w:rsidP="00A20518">
            <w:pPr>
              <w:shd w:val="clear" w:color="auto" w:fill="FFFFFF" w:themeFill="background1"/>
              <w:spacing w:line="240" w:lineRule="auto"/>
              <w:rPr>
                <w:rFonts w:ascii="Times New Roman" w:hAnsi="Times New Roman" w:cs="Times New Roman"/>
                <w:sz w:val="24"/>
                <w:szCs w:val="24"/>
              </w:rPr>
            </w:pPr>
            <w:r w:rsidRPr="00A20518">
              <w:rPr>
                <w:rFonts w:ascii="Times New Roman" w:hAnsi="Times New Roman" w:cs="Times New Roman"/>
                <w:sz w:val="24"/>
                <w:szCs w:val="24"/>
              </w:rPr>
              <w:t>Güvenlik valflerinin sızdırmazlık, açma/kapama basınç kontrollerinin yapılabileceği düzenek mevcut olmalıdır.</w:t>
            </w:r>
          </w:p>
        </w:tc>
        <w:tc>
          <w:tcPr>
            <w:tcW w:w="1275" w:type="dxa"/>
            <w:vAlign w:val="center"/>
          </w:tcPr>
          <w:p w:rsidR="00E705BB" w:rsidRPr="00A20518" w:rsidRDefault="00E705BB" w:rsidP="00A20518">
            <w:pPr>
              <w:shd w:val="clear" w:color="auto" w:fill="FFFFFF" w:themeFill="background1"/>
              <w:jc w:val="center"/>
              <w:rPr>
                <w:rFonts w:ascii="Times New Roman" w:hAnsi="Times New Roman" w:cs="Times New Roman"/>
                <w:b/>
                <w:sz w:val="24"/>
                <w:szCs w:val="24"/>
              </w:rPr>
            </w:pPr>
            <w:r w:rsidRPr="00A20518">
              <w:rPr>
                <w:rFonts w:ascii="Times New Roman" w:hAnsi="Times New Roman" w:cs="Times New Roman"/>
                <w:b/>
                <w:sz w:val="24"/>
                <w:szCs w:val="24"/>
              </w:rPr>
              <w:t>2,3</w:t>
            </w:r>
          </w:p>
        </w:tc>
      </w:tr>
      <w:tr w:rsidR="00E705BB" w:rsidRPr="00A20518" w:rsidTr="00B1485D">
        <w:tc>
          <w:tcPr>
            <w:tcW w:w="851" w:type="dxa"/>
            <w:vAlign w:val="center"/>
          </w:tcPr>
          <w:p w:rsidR="00E705BB" w:rsidRPr="00A20518" w:rsidRDefault="00E705BB" w:rsidP="00A20518">
            <w:pPr>
              <w:shd w:val="clear" w:color="auto" w:fill="FFFFFF" w:themeFill="background1"/>
              <w:rPr>
                <w:rFonts w:ascii="Times New Roman" w:hAnsi="Times New Roman" w:cs="Times New Roman"/>
                <w:sz w:val="24"/>
                <w:szCs w:val="24"/>
              </w:rPr>
            </w:pPr>
            <w:r w:rsidRPr="00A20518">
              <w:rPr>
                <w:rFonts w:ascii="Times New Roman" w:hAnsi="Times New Roman" w:cs="Times New Roman"/>
                <w:sz w:val="24"/>
                <w:szCs w:val="24"/>
              </w:rPr>
              <w:t>16</w:t>
            </w:r>
          </w:p>
        </w:tc>
        <w:tc>
          <w:tcPr>
            <w:tcW w:w="8080" w:type="dxa"/>
          </w:tcPr>
          <w:p w:rsidR="00E705BB" w:rsidRPr="00A20518" w:rsidRDefault="00E705BB" w:rsidP="00A20518">
            <w:pPr>
              <w:shd w:val="clear" w:color="auto" w:fill="FFFFFF" w:themeFill="background1"/>
              <w:spacing w:line="240" w:lineRule="auto"/>
              <w:rPr>
                <w:rFonts w:ascii="Times New Roman" w:hAnsi="Times New Roman" w:cs="Times New Roman"/>
                <w:sz w:val="24"/>
                <w:szCs w:val="24"/>
              </w:rPr>
            </w:pPr>
            <w:r w:rsidRPr="00A20518">
              <w:rPr>
                <w:rFonts w:ascii="Times New Roman" w:hAnsi="Times New Roman" w:cs="Times New Roman"/>
                <w:sz w:val="24"/>
                <w:szCs w:val="24"/>
              </w:rPr>
              <w:t>Tank borulama ve teçhizatlarının ayrı ayrı test edilmesi gerektiği durumlarda gerekli test düzenekleri mevcut olmalıdır.</w:t>
            </w:r>
          </w:p>
        </w:tc>
        <w:tc>
          <w:tcPr>
            <w:tcW w:w="1275" w:type="dxa"/>
            <w:vAlign w:val="center"/>
          </w:tcPr>
          <w:p w:rsidR="00E705BB" w:rsidRPr="00A20518" w:rsidRDefault="00E705BB" w:rsidP="00A20518">
            <w:pPr>
              <w:shd w:val="clear" w:color="auto" w:fill="FFFFFF" w:themeFill="background1"/>
              <w:jc w:val="center"/>
              <w:rPr>
                <w:rFonts w:ascii="Times New Roman" w:hAnsi="Times New Roman" w:cs="Times New Roman"/>
                <w:b/>
                <w:sz w:val="24"/>
                <w:szCs w:val="24"/>
              </w:rPr>
            </w:pPr>
            <w:r w:rsidRPr="00A20518">
              <w:rPr>
                <w:rFonts w:ascii="Times New Roman" w:hAnsi="Times New Roman" w:cs="Times New Roman"/>
                <w:b/>
                <w:sz w:val="24"/>
                <w:szCs w:val="24"/>
              </w:rPr>
              <w:t>2,3</w:t>
            </w:r>
          </w:p>
        </w:tc>
      </w:tr>
      <w:tr w:rsidR="00E705BB" w:rsidRPr="00A20518" w:rsidTr="00B1485D">
        <w:tc>
          <w:tcPr>
            <w:tcW w:w="851" w:type="dxa"/>
            <w:vAlign w:val="center"/>
          </w:tcPr>
          <w:p w:rsidR="00E705BB" w:rsidRPr="00A20518" w:rsidRDefault="00E705BB" w:rsidP="00A20518">
            <w:pPr>
              <w:shd w:val="clear" w:color="auto" w:fill="FFFFFF" w:themeFill="background1"/>
              <w:rPr>
                <w:rFonts w:ascii="Times New Roman" w:hAnsi="Times New Roman" w:cs="Times New Roman"/>
                <w:sz w:val="24"/>
                <w:szCs w:val="24"/>
              </w:rPr>
            </w:pPr>
            <w:r w:rsidRPr="00A20518">
              <w:rPr>
                <w:rFonts w:ascii="Times New Roman" w:hAnsi="Times New Roman" w:cs="Times New Roman"/>
                <w:sz w:val="24"/>
                <w:szCs w:val="24"/>
              </w:rPr>
              <w:t>17</w:t>
            </w:r>
          </w:p>
        </w:tc>
        <w:tc>
          <w:tcPr>
            <w:tcW w:w="8080" w:type="dxa"/>
          </w:tcPr>
          <w:p w:rsidR="00E705BB" w:rsidRPr="00A20518" w:rsidRDefault="00E705BB" w:rsidP="00A20518">
            <w:pPr>
              <w:shd w:val="clear" w:color="auto" w:fill="FFFFFF" w:themeFill="background1"/>
              <w:spacing w:line="240" w:lineRule="auto"/>
              <w:rPr>
                <w:rFonts w:ascii="Times New Roman" w:hAnsi="Times New Roman" w:cs="Times New Roman"/>
                <w:sz w:val="24"/>
                <w:szCs w:val="24"/>
              </w:rPr>
            </w:pPr>
            <w:r w:rsidRPr="00A20518">
              <w:rPr>
                <w:rFonts w:ascii="Times New Roman" w:hAnsi="Times New Roman" w:cs="Times New Roman"/>
                <w:sz w:val="24"/>
                <w:szCs w:val="24"/>
              </w:rPr>
              <w:t>Muayene amacıyla, teçhizat sökülmesi gerektiği durumlarda merkezde söküm takım işlerini yapabilecek teçhizat altyapısı yeterli olmalıdır.</w:t>
            </w:r>
          </w:p>
        </w:tc>
        <w:tc>
          <w:tcPr>
            <w:tcW w:w="1275" w:type="dxa"/>
            <w:vAlign w:val="center"/>
          </w:tcPr>
          <w:p w:rsidR="00E705BB" w:rsidRPr="00A20518" w:rsidRDefault="00E705BB" w:rsidP="00A20518">
            <w:pPr>
              <w:shd w:val="clear" w:color="auto" w:fill="FFFFFF" w:themeFill="background1"/>
              <w:jc w:val="center"/>
              <w:rPr>
                <w:rFonts w:ascii="Times New Roman" w:hAnsi="Times New Roman" w:cs="Times New Roman"/>
                <w:b/>
                <w:sz w:val="24"/>
                <w:szCs w:val="24"/>
              </w:rPr>
            </w:pPr>
            <w:r w:rsidRPr="00A20518">
              <w:rPr>
                <w:rFonts w:ascii="Times New Roman" w:hAnsi="Times New Roman" w:cs="Times New Roman"/>
                <w:b/>
                <w:sz w:val="24"/>
                <w:szCs w:val="24"/>
              </w:rPr>
              <w:t>2,3</w:t>
            </w:r>
          </w:p>
        </w:tc>
      </w:tr>
      <w:tr w:rsidR="00E705BB" w:rsidRPr="00A20518" w:rsidTr="00B1485D">
        <w:tc>
          <w:tcPr>
            <w:tcW w:w="851" w:type="dxa"/>
            <w:vAlign w:val="center"/>
          </w:tcPr>
          <w:p w:rsidR="00E705BB" w:rsidRPr="00A20518" w:rsidRDefault="00E705BB" w:rsidP="00A20518">
            <w:pPr>
              <w:shd w:val="clear" w:color="auto" w:fill="FFFFFF" w:themeFill="background1"/>
              <w:rPr>
                <w:rFonts w:ascii="Times New Roman" w:hAnsi="Times New Roman" w:cs="Times New Roman"/>
                <w:sz w:val="24"/>
                <w:szCs w:val="24"/>
              </w:rPr>
            </w:pPr>
            <w:r w:rsidRPr="00A20518">
              <w:rPr>
                <w:rFonts w:ascii="Times New Roman" w:hAnsi="Times New Roman" w:cs="Times New Roman"/>
                <w:sz w:val="24"/>
                <w:szCs w:val="24"/>
              </w:rPr>
              <w:t>18</w:t>
            </w:r>
          </w:p>
        </w:tc>
        <w:tc>
          <w:tcPr>
            <w:tcW w:w="8080" w:type="dxa"/>
          </w:tcPr>
          <w:p w:rsidR="00E705BB" w:rsidRPr="00A20518" w:rsidRDefault="00E705BB" w:rsidP="00A20518">
            <w:pPr>
              <w:shd w:val="clear" w:color="auto" w:fill="FFFFFF" w:themeFill="background1"/>
              <w:spacing w:line="240" w:lineRule="auto"/>
              <w:rPr>
                <w:rFonts w:ascii="Times New Roman" w:hAnsi="Times New Roman" w:cs="Times New Roman"/>
                <w:sz w:val="24"/>
                <w:szCs w:val="24"/>
              </w:rPr>
            </w:pPr>
            <w:r w:rsidRPr="00A20518">
              <w:rPr>
                <w:rFonts w:ascii="Times New Roman" w:hAnsi="Times New Roman" w:cs="Times New Roman"/>
                <w:sz w:val="24"/>
                <w:szCs w:val="24"/>
              </w:rPr>
              <w:t xml:space="preserve">Araç muayeneleri için elektronik teşhis sistemleri </w:t>
            </w:r>
            <w:r w:rsidR="00391B9C" w:rsidRPr="00A20518">
              <w:rPr>
                <w:rFonts w:ascii="Times New Roman" w:hAnsi="Times New Roman" w:cs="Times New Roman"/>
                <w:sz w:val="24"/>
                <w:szCs w:val="24"/>
              </w:rPr>
              <w:t>vb.</w:t>
            </w:r>
            <w:r w:rsidRPr="00A20518">
              <w:rPr>
                <w:rFonts w:ascii="Times New Roman" w:hAnsi="Times New Roman" w:cs="Times New Roman"/>
                <w:sz w:val="24"/>
                <w:szCs w:val="24"/>
              </w:rPr>
              <w:t xml:space="preserve"> teknik altyapı/ekipmanlar mevcut olmalıdır.</w:t>
            </w:r>
          </w:p>
        </w:tc>
        <w:tc>
          <w:tcPr>
            <w:tcW w:w="1275" w:type="dxa"/>
            <w:vAlign w:val="center"/>
          </w:tcPr>
          <w:p w:rsidR="00E705BB" w:rsidRPr="00A20518" w:rsidRDefault="00E705BB" w:rsidP="00A20518">
            <w:pPr>
              <w:shd w:val="clear" w:color="auto" w:fill="FFFFFF" w:themeFill="background1"/>
              <w:jc w:val="center"/>
              <w:rPr>
                <w:rFonts w:ascii="Times New Roman" w:hAnsi="Times New Roman" w:cs="Times New Roman"/>
                <w:b/>
                <w:sz w:val="24"/>
                <w:szCs w:val="24"/>
              </w:rPr>
            </w:pPr>
            <w:r w:rsidRPr="00A20518">
              <w:rPr>
                <w:rFonts w:ascii="Times New Roman" w:hAnsi="Times New Roman" w:cs="Times New Roman"/>
                <w:b/>
                <w:sz w:val="24"/>
                <w:szCs w:val="24"/>
              </w:rPr>
              <w:t>1</w:t>
            </w:r>
          </w:p>
        </w:tc>
      </w:tr>
      <w:tr w:rsidR="00A849B2" w:rsidRPr="00A20518" w:rsidTr="00B1485D">
        <w:tc>
          <w:tcPr>
            <w:tcW w:w="851" w:type="dxa"/>
            <w:vAlign w:val="center"/>
          </w:tcPr>
          <w:p w:rsidR="00E705BB" w:rsidRPr="00A20518" w:rsidRDefault="00E705BB" w:rsidP="00A20518">
            <w:pPr>
              <w:shd w:val="clear" w:color="auto" w:fill="FFFFFF" w:themeFill="background1"/>
              <w:rPr>
                <w:rFonts w:ascii="Times New Roman" w:hAnsi="Times New Roman" w:cs="Times New Roman"/>
                <w:sz w:val="24"/>
                <w:szCs w:val="24"/>
              </w:rPr>
            </w:pPr>
            <w:r w:rsidRPr="00A20518">
              <w:rPr>
                <w:rFonts w:ascii="Times New Roman" w:hAnsi="Times New Roman" w:cs="Times New Roman"/>
                <w:sz w:val="24"/>
                <w:szCs w:val="24"/>
              </w:rPr>
              <w:t>19</w:t>
            </w:r>
          </w:p>
        </w:tc>
        <w:tc>
          <w:tcPr>
            <w:tcW w:w="8080" w:type="dxa"/>
          </w:tcPr>
          <w:p w:rsidR="00E705BB" w:rsidRPr="00A20518" w:rsidRDefault="00E705BB" w:rsidP="00A20518">
            <w:pPr>
              <w:shd w:val="clear" w:color="auto" w:fill="FFFFFF" w:themeFill="background1"/>
              <w:spacing w:line="240" w:lineRule="auto"/>
              <w:rPr>
                <w:rFonts w:ascii="Times New Roman" w:hAnsi="Times New Roman" w:cs="Times New Roman"/>
                <w:sz w:val="24"/>
                <w:szCs w:val="24"/>
              </w:rPr>
            </w:pPr>
            <w:r w:rsidRPr="00A20518">
              <w:rPr>
                <w:rFonts w:ascii="Times New Roman" w:hAnsi="Times New Roman" w:cs="Times New Roman"/>
                <w:sz w:val="24"/>
                <w:szCs w:val="24"/>
              </w:rPr>
              <w:t>Basınçlı tankların muayenesini gerçekleştirecek merkezlerde pnomatik test teçhizatı ve gerekli pnomatik test gazları mevcut olmalıdır.</w:t>
            </w:r>
          </w:p>
        </w:tc>
        <w:tc>
          <w:tcPr>
            <w:tcW w:w="1275" w:type="dxa"/>
            <w:vAlign w:val="center"/>
          </w:tcPr>
          <w:p w:rsidR="00E705BB" w:rsidRPr="00A20518" w:rsidRDefault="00811892" w:rsidP="00A20518">
            <w:pPr>
              <w:shd w:val="clear" w:color="auto" w:fill="FFFFFF" w:themeFill="background1"/>
              <w:jc w:val="center"/>
              <w:rPr>
                <w:rFonts w:ascii="Times New Roman" w:hAnsi="Times New Roman" w:cs="Times New Roman"/>
                <w:b/>
                <w:color w:val="FF0000"/>
                <w:sz w:val="24"/>
                <w:szCs w:val="24"/>
              </w:rPr>
            </w:pPr>
            <w:r w:rsidRPr="00A20518">
              <w:rPr>
                <w:rFonts w:ascii="Times New Roman" w:hAnsi="Times New Roman" w:cs="Times New Roman"/>
                <w:b/>
                <w:sz w:val="24"/>
                <w:szCs w:val="24"/>
              </w:rPr>
              <w:t>3</w:t>
            </w:r>
          </w:p>
        </w:tc>
      </w:tr>
      <w:tr w:rsidR="00E705BB" w:rsidRPr="00A20518" w:rsidTr="00B1485D">
        <w:tc>
          <w:tcPr>
            <w:tcW w:w="851" w:type="dxa"/>
            <w:vAlign w:val="center"/>
          </w:tcPr>
          <w:p w:rsidR="00E705BB" w:rsidRPr="00A20518" w:rsidRDefault="00E705BB" w:rsidP="00A20518">
            <w:pPr>
              <w:shd w:val="clear" w:color="auto" w:fill="FFFFFF" w:themeFill="background1"/>
              <w:spacing w:after="0"/>
              <w:rPr>
                <w:rFonts w:ascii="Times New Roman" w:hAnsi="Times New Roman" w:cs="Times New Roman"/>
                <w:sz w:val="24"/>
                <w:szCs w:val="24"/>
              </w:rPr>
            </w:pPr>
            <w:r w:rsidRPr="00A20518">
              <w:rPr>
                <w:rFonts w:ascii="Times New Roman" w:hAnsi="Times New Roman" w:cs="Times New Roman"/>
                <w:sz w:val="24"/>
                <w:szCs w:val="24"/>
              </w:rPr>
              <w:t>20</w:t>
            </w:r>
          </w:p>
        </w:tc>
        <w:tc>
          <w:tcPr>
            <w:tcW w:w="8080" w:type="dxa"/>
          </w:tcPr>
          <w:p w:rsidR="00E705BB" w:rsidRPr="00A20518" w:rsidRDefault="00E705BB" w:rsidP="00A20518">
            <w:pPr>
              <w:shd w:val="clear" w:color="auto" w:fill="FFFFFF" w:themeFill="background1"/>
              <w:spacing w:after="0" w:line="240" w:lineRule="auto"/>
              <w:jc w:val="both"/>
              <w:rPr>
                <w:rFonts w:ascii="Times New Roman" w:hAnsi="Times New Roman" w:cs="Times New Roman"/>
                <w:sz w:val="24"/>
                <w:szCs w:val="24"/>
              </w:rPr>
            </w:pPr>
            <w:r w:rsidRPr="00A20518">
              <w:rPr>
                <w:rFonts w:ascii="Times New Roman" w:hAnsi="Times New Roman" w:cs="Times New Roman"/>
                <w:sz w:val="24"/>
                <w:szCs w:val="24"/>
              </w:rPr>
              <w:t>Kriyojenik tankların muayenesini gerçekleştirecek merkezlerde aşağıda belirtilen cihazlar mevcut olmalıdır;</w:t>
            </w:r>
          </w:p>
          <w:p w:rsidR="00E705BB" w:rsidRPr="00A20518" w:rsidRDefault="00E705BB" w:rsidP="00A20518">
            <w:pPr>
              <w:pStyle w:val="ListeParagraf"/>
              <w:numPr>
                <w:ilvl w:val="0"/>
                <w:numId w:val="10"/>
              </w:numPr>
              <w:shd w:val="clear" w:color="auto" w:fill="FFFFFF" w:themeFill="background1"/>
              <w:spacing w:after="0" w:line="240" w:lineRule="auto"/>
              <w:ind w:left="927"/>
              <w:jc w:val="both"/>
              <w:rPr>
                <w:rFonts w:ascii="Times New Roman" w:hAnsi="Times New Roman" w:cs="Times New Roman"/>
                <w:sz w:val="24"/>
                <w:szCs w:val="24"/>
              </w:rPr>
            </w:pPr>
            <w:r w:rsidRPr="00A20518">
              <w:rPr>
                <w:rFonts w:ascii="Times New Roman" w:hAnsi="Times New Roman" w:cs="Times New Roman"/>
                <w:sz w:val="24"/>
                <w:szCs w:val="24"/>
              </w:rPr>
              <w:t>Tankın nem/oksijen ölçümünü yapabilecek cihaz.</w:t>
            </w:r>
          </w:p>
          <w:p w:rsidR="00E705BB" w:rsidRPr="00A20518" w:rsidRDefault="00E705BB" w:rsidP="00A20518">
            <w:pPr>
              <w:pStyle w:val="ListeParagraf"/>
              <w:numPr>
                <w:ilvl w:val="0"/>
                <w:numId w:val="10"/>
              </w:numPr>
              <w:shd w:val="clear" w:color="auto" w:fill="FFFFFF" w:themeFill="background1"/>
              <w:spacing w:after="0" w:line="240" w:lineRule="auto"/>
              <w:ind w:left="927"/>
              <w:rPr>
                <w:rFonts w:ascii="Times New Roman" w:hAnsi="Times New Roman" w:cs="Times New Roman"/>
                <w:sz w:val="24"/>
                <w:szCs w:val="24"/>
              </w:rPr>
            </w:pPr>
            <w:r w:rsidRPr="00A20518">
              <w:rPr>
                <w:rFonts w:ascii="Times New Roman" w:hAnsi="Times New Roman" w:cs="Times New Roman"/>
                <w:sz w:val="24"/>
                <w:szCs w:val="24"/>
              </w:rPr>
              <w:t>Vakum izolasyonlu tanklarda, cidar arası vakum ölçümünü yapabilecek vakum ölçüm cihazı.</w:t>
            </w:r>
          </w:p>
          <w:p w:rsidR="00E705BB" w:rsidRPr="00A20518" w:rsidRDefault="00E705BB" w:rsidP="00A20518">
            <w:pPr>
              <w:pStyle w:val="ListeParagraf"/>
              <w:shd w:val="clear" w:color="auto" w:fill="FFFFFF" w:themeFill="background1"/>
              <w:spacing w:after="0" w:line="240" w:lineRule="auto"/>
              <w:rPr>
                <w:rFonts w:ascii="Times New Roman" w:hAnsi="Times New Roman" w:cs="Times New Roman"/>
                <w:sz w:val="24"/>
                <w:szCs w:val="24"/>
              </w:rPr>
            </w:pPr>
          </w:p>
        </w:tc>
        <w:tc>
          <w:tcPr>
            <w:tcW w:w="1275" w:type="dxa"/>
            <w:vAlign w:val="center"/>
          </w:tcPr>
          <w:p w:rsidR="00E705BB" w:rsidRPr="00A20518" w:rsidRDefault="00E705BB" w:rsidP="00A20518">
            <w:pPr>
              <w:shd w:val="clear" w:color="auto" w:fill="FFFFFF" w:themeFill="background1"/>
              <w:spacing w:after="0"/>
              <w:jc w:val="center"/>
              <w:rPr>
                <w:rFonts w:ascii="Times New Roman" w:hAnsi="Times New Roman" w:cs="Times New Roman"/>
                <w:b/>
                <w:sz w:val="24"/>
                <w:szCs w:val="24"/>
              </w:rPr>
            </w:pPr>
            <w:r w:rsidRPr="00A20518">
              <w:rPr>
                <w:rFonts w:ascii="Times New Roman" w:hAnsi="Times New Roman" w:cs="Times New Roman"/>
                <w:b/>
                <w:sz w:val="24"/>
                <w:szCs w:val="24"/>
              </w:rPr>
              <w:t>3c</w:t>
            </w:r>
          </w:p>
        </w:tc>
      </w:tr>
    </w:tbl>
    <w:p w:rsidR="00E705BB" w:rsidRPr="00A20518" w:rsidRDefault="00E705BB" w:rsidP="00A20518">
      <w:pPr>
        <w:shd w:val="clear" w:color="auto" w:fill="FFFFFF" w:themeFill="background1"/>
        <w:spacing w:after="160" w:line="240" w:lineRule="auto"/>
        <w:rPr>
          <w:rFonts w:ascii="Times New Roman" w:eastAsia="Calibri" w:hAnsi="Times New Roman" w:cs="Times New Roman"/>
          <w:sz w:val="24"/>
          <w:szCs w:val="24"/>
        </w:rPr>
      </w:pPr>
    </w:p>
    <w:p w:rsidR="00391B9C" w:rsidRPr="00A20518" w:rsidRDefault="00391B9C" w:rsidP="00A20518">
      <w:pPr>
        <w:shd w:val="clear" w:color="auto" w:fill="FFFFFF" w:themeFill="background1"/>
        <w:spacing w:after="160" w:line="240" w:lineRule="auto"/>
        <w:ind w:left="-567"/>
        <w:rPr>
          <w:rFonts w:ascii="Times New Roman" w:eastAsia="Calibri" w:hAnsi="Times New Roman" w:cs="Times New Roman"/>
          <w:b/>
          <w:sz w:val="24"/>
          <w:szCs w:val="24"/>
        </w:rPr>
      </w:pPr>
    </w:p>
    <w:p w:rsidR="00391B9C" w:rsidRPr="00A20518" w:rsidRDefault="00391B9C" w:rsidP="00A20518">
      <w:pPr>
        <w:shd w:val="clear" w:color="auto" w:fill="FFFFFF" w:themeFill="background1"/>
        <w:spacing w:after="160" w:line="240" w:lineRule="auto"/>
        <w:ind w:left="-567"/>
        <w:rPr>
          <w:rFonts w:ascii="Times New Roman" w:eastAsia="Calibri" w:hAnsi="Times New Roman" w:cs="Times New Roman"/>
          <w:b/>
          <w:sz w:val="24"/>
          <w:szCs w:val="24"/>
        </w:rPr>
      </w:pPr>
    </w:p>
    <w:p w:rsidR="00391B9C" w:rsidRPr="00A20518" w:rsidRDefault="00391B9C" w:rsidP="00A20518">
      <w:pPr>
        <w:shd w:val="clear" w:color="auto" w:fill="FFFFFF" w:themeFill="background1"/>
        <w:spacing w:after="160" w:line="240" w:lineRule="auto"/>
        <w:ind w:left="-567"/>
        <w:rPr>
          <w:rFonts w:ascii="Times New Roman" w:eastAsia="Calibri" w:hAnsi="Times New Roman" w:cs="Times New Roman"/>
          <w:b/>
          <w:sz w:val="24"/>
          <w:szCs w:val="24"/>
        </w:rPr>
      </w:pPr>
    </w:p>
    <w:p w:rsidR="00AC1913" w:rsidRPr="00A20518" w:rsidRDefault="00AC1913" w:rsidP="00A20518">
      <w:pPr>
        <w:shd w:val="clear" w:color="auto" w:fill="FFFFFF" w:themeFill="background1"/>
        <w:spacing w:after="160" w:line="240" w:lineRule="auto"/>
        <w:rPr>
          <w:rFonts w:ascii="Times New Roman" w:eastAsia="Calibri" w:hAnsi="Times New Roman" w:cs="Times New Roman"/>
          <w:b/>
          <w:sz w:val="24"/>
          <w:szCs w:val="24"/>
        </w:rPr>
      </w:pPr>
    </w:p>
    <w:p w:rsidR="00AC1913" w:rsidRPr="00A20518" w:rsidRDefault="00AC1913" w:rsidP="00A20518">
      <w:pPr>
        <w:shd w:val="clear" w:color="auto" w:fill="FFFFFF" w:themeFill="background1"/>
        <w:spacing w:after="160" w:line="240" w:lineRule="auto"/>
        <w:ind w:left="-567"/>
        <w:rPr>
          <w:rFonts w:ascii="Times New Roman" w:eastAsia="Calibri" w:hAnsi="Times New Roman" w:cs="Times New Roman"/>
          <w:b/>
          <w:sz w:val="24"/>
          <w:szCs w:val="24"/>
        </w:rPr>
      </w:pPr>
    </w:p>
    <w:p w:rsidR="00E91324" w:rsidRPr="00A20518" w:rsidRDefault="00E91324" w:rsidP="00A20518">
      <w:pPr>
        <w:shd w:val="clear" w:color="auto" w:fill="FFFFFF" w:themeFill="background1"/>
        <w:spacing w:after="160" w:line="240" w:lineRule="auto"/>
        <w:ind w:left="-567"/>
        <w:rPr>
          <w:rFonts w:ascii="Times New Roman" w:eastAsia="Calibri" w:hAnsi="Times New Roman" w:cs="Times New Roman"/>
          <w:b/>
          <w:sz w:val="24"/>
          <w:szCs w:val="24"/>
        </w:rPr>
      </w:pPr>
    </w:p>
    <w:p w:rsidR="00404E1B" w:rsidRDefault="00404E1B" w:rsidP="00A20518">
      <w:pPr>
        <w:shd w:val="clear" w:color="auto" w:fill="FFFFFF" w:themeFill="background1"/>
        <w:spacing w:after="160" w:line="240" w:lineRule="auto"/>
        <w:ind w:left="-567"/>
        <w:rPr>
          <w:rFonts w:ascii="Times New Roman" w:eastAsia="Calibri" w:hAnsi="Times New Roman" w:cs="Times New Roman"/>
          <w:b/>
          <w:sz w:val="24"/>
          <w:szCs w:val="24"/>
        </w:rPr>
      </w:pPr>
    </w:p>
    <w:p w:rsidR="00E705BB" w:rsidRPr="00A20518" w:rsidRDefault="00E705BB" w:rsidP="00A20518">
      <w:pPr>
        <w:shd w:val="clear" w:color="auto" w:fill="FFFFFF" w:themeFill="background1"/>
        <w:spacing w:after="160" w:line="240" w:lineRule="auto"/>
        <w:ind w:left="-567"/>
        <w:rPr>
          <w:rFonts w:ascii="Times New Roman" w:eastAsia="Calibri" w:hAnsi="Times New Roman" w:cs="Times New Roman"/>
          <w:sz w:val="24"/>
          <w:szCs w:val="24"/>
        </w:rPr>
      </w:pPr>
      <w:r w:rsidRPr="00A20518">
        <w:rPr>
          <w:rFonts w:ascii="Times New Roman" w:eastAsia="Calibri" w:hAnsi="Times New Roman" w:cs="Times New Roman"/>
          <w:b/>
          <w:sz w:val="24"/>
          <w:szCs w:val="24"/>
        </w:rPr>
        <w:t>C.ALTYAPI VE PERSONEL KRİTERLERİ</w:t>
      </w:r>
    </w:p>
    <w:tbl>
      <w:tblPr>
        <w:tblStyle w:val="TabloKlavuzu1"/>
        <w:tblW w:w="10065" w:type="dxa"/>
        <w:tblInd w:w="-572" w:type="dxa"/>
        <w:tblLook w:val="04A0" w:firstRow="1" w:lastRow="0" w:firstColumn="1" w:lastColumn="0" w:noHBand="0" w:noVBand="1"/>
      </w:tblPr>
      <w:tblGrid>
        <w:gridCol w:w="851"/>
        <w:gridCol w:w="7938"/>
        <w:gridCol w:w="1276"/>
      </w:tblGrid>
      <w:tr w:rsidR="00E705BB" w:rsidRPr="00A20518" w:rsidTr="009E6758">
        <w:trPr>
          <w:trHeight w:val="385"/>
        </w:trPr>
        <w:tc>
          <w:tcPr>
            <w:tcW w:w="851" w:type="dxa"/>
            <w:vAlign w:val="center"/>
          </w:tcPr>
          <w:p w:rsidR="00E705BB" w:rsidRPr="00A20518" w:rsidRDefault="00E705BB" w:rsidP="00A20518">
            <w:pPr>
              <w:shd w:val="clear" w:color="auto" w:fill="FFFFFF" w:themeFill="background1"/>
              <w:spacing w:after="0" w:line="240" w:lineRule="auto"/>
              <w:rPr>
                <w:rFonts w:ascii="Times New Roman" w:eastAsia="Calibri" w:hAnsi="Times New Roman" w:cs="Times New Roman"/>
                <w:b/>
                <w:sz w:val="24"/>
                <w:szCs w:val="24"/>
              </w:rPr>
            </w:pPr>
            <w:r w:rsidRPr="00A20518">
              <w:rPr>
                <w:rFonts w:ascii="Times New Roman" w:eastAsia="Calibri" w:hAnsi="Times New Roman" w:cs="Times New Roman"/>
                <w:b/>
                <w:sz w:val="24"/>
                <w:szCs w:val="24"/>
              </w:rPr>
              <w:t>SIRA</w:t>
            </w:r>
          </w:p>
        </w:tc>
        <w:tc>
          <w:tcPr>
            <w:tcW w:w="7938" w:type="dxa"/>
          </w:tcPr>
          <w:p w:rsidR="00E705BB" w:rsidRPr="00A20518" w:rsidRDefault="00E705BB" w:rsidP="00A20518">
            <w:pPr>
              <w:shd w:val="clear" w:color="auto" w:fill="FFFFFF" w:themeFill="background1"/>
              <w:spacing w:after="0" w:line="240" w:lineRule="auto"/>
              <w:jc w:val="center"/>
              <w:rPr>
                <w:rFonts w:ascii="Times New Roman" w:eastAsia="Calibri" w:hAnsi="Times New Roman" w:cs="Times New Roman"/>
                <w:b/>
                <w:sz w:val="24"/>
                <w:szCs w:val="24"/>
              </w:rPr>
            </w:pPr>
            <w:r w:rsidRPr="00A20518">
              <w:rPr>
                <w:rFonts w:ascii="Times New Roman" w:eastAsia="Calibri" w:hAnsi="Times New Roman" w:cs="Times New Roman"/>
                <w:b/>
                <w:sz w:val="24"/>
                <w:szCs w:val="24"/>
              </w:rPr>
              <w:t>KRİTERLER</w:t>
            </w:r>
          </w:p>
        </w:tc>
        <w:tc>
          <w:tcPr>
            <w:tcW w:w="1276" w:type="dxa"/>
          </w:tcPr>
          <w:p w:rsidR="00E705BB" w:rsidRPr="00A20518" w:rsidRDefault="009964CC" w:rsidP="00A20518">
            <w:pPr>
              <w:shd w:val="clear" w:color="auto" w:fill="FFFFFF" w:themeFill="background1"/>
              <w:spacing w:after="0" w:line="240" w:lineRule="auto"/>
              <w:rPr>
                <w:rFonts w:ascii="Times New Roman" w:eastAsia="Calibri" w:hAnsi="Times New Roman" w:cs="Times New Roman"/>
                <w:b/>
                <w:sz w:val="24"/>
                <w:szCs w:val="24"/>
              </w:rPr>
            </w:pPr>
            <w:r w:rsidRPr="00A20518">
              <w:rPr>
                <w:rFonts w:ascii="Times New Roman" w:eastAsia="Calibri" w:hAnsi="Times New Roman" w:cs="Times New Roman"/>
                <w:b/>
                <w:sz w:val="24"/>
                <w:szCs w:val="24"/>
              </w:rPr>
              <w:t xml:space="preserve">   </w:t>
            </w:r>
            <w:r w:rsidR="00E705BB" w:rsidRPr="00A20518">
              <w:rPr>
                <w:rFonts w:ascii="Times New Roman" w:eastAsia="Calibri" w:hAnsi="Times New Roman" w:cs="Times New Roman"/>
                <w:b/>
                <w:sz w:val="24"/>
                <w:szCs w:val="24"/>
              </w:rPr>
              <w:t>KAPSAM</w:t>
            </w:r>
          </w:p>
        </w:tc>
      </w:tr>
      <w:tr w:rsidR="00E705BB" w:rsidRPr="00A20518" w:rsidTr="00B1485D">
        <w:trPr>
          <w:trHeight w:val="385"/>
        </w:trPr>
        <w:tc>
          <w:tcPr>
            <w:tcW w:w="851" w:type="dxa"/>
            <w:vAlign w:val="center"/>
          </w:tcPr>
          <w:p w:rsidR="00E705BB" w:rsidRPr="00A20518" w:rsidRDefault="00E705BB" w:rsidP="00A20518">
            <w:pPr>
              <w:shd w:val="clear" w:color="auto" w:fill="FFFFFF" w:themeFill="background1"/>
              <w:spacing w:after="0" w:line="240" w:lineRule="auto"/>
              <w:rPr>
                <w:rFonts w:ascii="Times New Roman" w:eastAsia="Calibri" w:hAnsi="Times New Roman" w:cs="Times New Roman"/>
                <w:sz w:val="24"/>
                <w:szCs w:val="24"/>
              </w:rPr>
            </w:pPr>
            <w:r w:rsidRPr="00A20518">
              <w:rPr>
                <w:rFonts w:ascii="Times New Roman" w:eastAsia="Calibri" w:hAnsi="Times New Roman" w:cs="Times New Roman"/>
                <w:sz w:val="24"/>
                <w:szCs w:val="24"/>
              </w:rPr>
              <w:t>1</w:t>
            </w:r>
          </w:p>
        </w:tc>
        <w:tc>
          <w:tcPr>
            <w:tcW w:w="7938" w:type="dxa"/>
          </w:tcPr>
          <w:p w:rsidR="00E705BB" w:rsidRPr="00A20518" w:rsidRDefault="00E705BB" w:rsidP="00A20518">
            <w:pPr>
              <w:shd w:val="clear" w:color="auto" w:fill="FFFFFF" w:themeFill="background1"/>
              <w:spacing w:after="0" w:line="240" w:lineRule="auto"/>
              <w:rPr>
                <w:rFonts w:ascii="Times New Roman" w:eastAsia="Calibri" w:hAnsi="Times New Roman" w:cs="Times New Roman"/>
                <w:sz w:val="24"/>
                <w:szCs w:val="24"/>
              </w:rPr>
            </w:pPr>
            <w:r w:rsidRPr="00A20518">
              <w:rPr>
                <w:rFonts w:ascii="Times New Roman" w:eastAsia="Calibri" w:hAnsi="Times New Roman" w:cs="Times New Roman"/>
                <w:sz w:val="24"/>
                <w:szCs w:val="24"/>
              </w:rPr>
              <w:t>Muayene merkezinin “İşyeri Açma ve Çalı</w:t>
            </w:r>
            <w:r w:rsidR="009964CC" w:rsidRPr="00A20518">
              <w:rPr>
                <w:rFonts w:ascii="Times New Roman" w:eastAsia="Calibri" w:hAnsi="Times New Roman" w:cs="Times New Roman"/>
                <w:sz w:val="24"/>
                <w:szCs w:val="24"/>
              </w:rPr>
              <w:t>şma Ruhsatı”  mevcut olmalıdır.</w:t>
            </w:r>
          </w:p>
        </w:tc>
        <w:tc>
          <w:tcPr>
            <w:tcW w:w="1276" w:type="dxa"/>
            <w:vAlign w:val="center"/>
          </w:tcPr>
          <w:p w:rsidR="00E705BB" w:rsidRPr="00A20518" w:rsidRDefault="00E705BB" w:rsidP="00A20518">
            <w:pPr>
              <w:shd w:val="clear" w:color="auto" w:fill="FFFFFF" w:themeFill="background1"/>
              <w:spacing w:after="0" w:line="240" w:lineRule="auto"/>
              <w:jc w:val="center"/>
              <w:rPr>
                <w:rFonts w:ascii="Times New Roman" w:eastAsia="Calibri" w:hAnsi="Times New Roman" w:cs="Times New Roman"/>
                <w:b/>
                <w:sz w:val="24"/>
                <w:szCs w:val="24"/>
              </w:rPr>
            </w:pPr>
            <w:r w:rsidRPr="00A20518">
              <w:rPr>
                <w:rFonts w:ascii="Times New Roman" w:eastAsia="Calibri" w:hAnsi="Times New Roman" w:cs="Times New Roman"/>
                <w:b/>
                <w:sz w:val="24"/>
                <w:szCs w:val="24"/>
              </w:rPr>
              <w:t>1,2,3</w:t>
            </w:r>
          </w:p>
        </w:tc>
      </w:tr>
      <w:tr w:rsidR="00E705BB" w:rsidRPr="00A20518" w:rsidTr="00B1485D">
        <w:tc>
          <w:tcPr>
            <w:tcW w:w="851" w:type="dxa"/>
            <w:vAlign w:val="center"/>
          </w:tcPr>
          <w:p w:rsidR="00E705BB" w:rsidRPr="00A20518" w:rsidRDefault="00E705BB" w:rsidP="00A20518">
            <w:pPr>
              <w:shd w:val="clear" w:color="auto" w:fill="FFFFFF" w:themeFill="background1"/>
              <w:spacing w:after="0" w:line="240" w:lineRule="auto"/>
              <w:rPr>
                <w:rFonts w:ascii="Times New Roman" w:eastAsia="Calibri" w:hAnsi="Times New Roman" w:cs="Times New Roman"/>
                <w:sz w:val="24"/>
                <w:szCs w:val="24"/>
              </w:rPr>
            </w:pPr>
            <w:r w:rsidRPr="00A20518">
              <w:rPr>
                <w:rFonts w:ascii="Times New Roman" w:eastAsia="Calibri" w:hAnsi="Times New Roman" w:cs="Times New Roman"/>
                <w:sz w:val="24"/>
                <w:szCs w:val="24"/>
              </w:rPr>
              <w:t>2</w:t>
            </w:r>
          </w:p>
        </w:tc>
        <w:tc>
          <w:tcPr>
            <w:tcW w:w="7938" w:type="dxa"/>
          </w:tcPr>
          <w:p w:rsidR="00E705BB" w:rsidRPr="00A20518" w:rsidRDefault="00E705BB" w:rsidP="00A20518">
            <w:pPr>
              <w:shd w:val="clear" w:color="auto" w:fill="FFFFFF" w:themeFill="background1"/>
              <w:spacing w:after="0" w:line="240" w:lineRule="auto"/>
              <w:rPr>
                <w:rFonts w:ascii="Times New Roman" w:eastAsia="Calibri" w:hAnsi="Times New Roman" w:cs="Times New Roman"/>
                <w:sz w:val="24"/>
                <w:szCs w:val="24"/>
              </w:rPr>
            </w:pPr>
            <w:r w:rsidRPr="00A20518">
              <w:rPr>
                <w:rFonts w:ascii="Times New Roman" w:eastAsia="Calibri" w:hAnsi="Times New Roman" w:cs="Times New Roman"/>
                <w:sz w:val="24"/>
                <w:szCs w:val="24"/>
              </w:rPr>
              <w:t xml:space="preserve"> Muayene merkezi verilecek hizmet kapsamında yeterli teknik, idari binalar ile çalışanlara ve müşterilere hizmet </w:t>
            </w:r>
            <w:r w:rsidR="009964CC" w:rsidRPr="00A20518">
              <w:rPr>
                <w:rFonts w:ascii="Times New Roman" w:eastAsia="Calibri" w:hAnsi="Times New Roman" w:cs="Times New Roman"/>
                <w:sz w:val="24"/>
                <w:szCs w:val="24"/>
              </w:rPr>
              <w:t>verebilecek özelliklere</w:t>
            </w:r>
            <w:r w:rsidRPr="00A20518">
              <w:rPr>
                <w:rFonts w:ascii="Times New Roman" w:eastAsia="Calibri" w:hAnsi="Times New Roman" w:cs="Times New Roman"/>
                <w:sz w:val="24"/>
                <w:szCs w:val="24"/>
              </w:rPr>
              <w:t xml:space="preserve"> ve yeterli sosyal donatılara (yemekhane, lavabo, wc, duş, dinlenme alanları ve benzeri) </w:t>
            </w:r>
            <w:r w:rsidR="009964CC" w:rsidRPr="00A20518">
              <w:rPr>
                <w:rFonts w:ascii="Times New Roman" w:eastAsia="Calibri" w:hAnsi="Times New Roman" w:cs="Times New Roman"/>
                <w:sz w:val="24"/>
                <w:szCs w:val="24"/>
              </w:rPr>
              <w:t>sahip olmalıdır</w:t>
            </w:r>
            <w:r w:rsidRPr="00A20518">
              <w:rPr>
                <w:rFonts w:ascii="Times New Roman" w:eastAsia="Calibri" w:hAnsi="Times New Roman" w:cs="Times New Roman"/>
                <w:sz w:val="24"/>
                <w:szCs w:val="24"/>
              </w:rPr>
              <w:t>.</w:t>
            </w:r>
          </w:p>
        </w:tc>
        <w:tc>
          <w:tcPr>
            <w:tcW w:w="1276" w:type="dxa"/>
            <w:vAlign w:val="center"/>
          </w:tcPr>
          <w:p w:rsidR="00E705BB" w:rsidRPr="00A20518" w:rsidRDefault="00E705BB" w:rsidP="00A20518">
            <w:pPr>
              <w:shd w:val="clear" w:color="auto" w:fill="FFFFFF" w:themeFill="background1"/>
              <w:spacing w:after="0" w:line="240" w:lineRule="auto"/>
              <w:jc w:val="center"/>
              <w:rPr>
                <w:rFonts w:ascii="Times New Roman" w:eastAsia="Calibri" w:hAnsi="Times New Roman" w:cs="Times New Roman"/>
                <w:b/>
                <w:sz w:val="24"/>
                <w:szCs w:val="24"/>
              </w:rPr>
            </w:pPr>
            <w:r w:rsidRPr="00A20518">
              <w:rPr>
                <w:rFonts w:ascii="Times New Roman" w:eastAsia="Calibri" w:hAnsi="Times New Roman" w:cs="Times New Roman"/>
                <w:b/>
                <w:sz w:val="24"/>
                <w:szCs w:val="24"/>
              </w:rPr>
              <w:t>1,2,3</w:t>
            </w:r>
          </w:p>
        </w:tc>
      </w:tr>
      <w:tr w:rsidR="00E705BB" w:rsidRPr="00A20518" w:rsidTr="00B1485D">
        <w:tc>
          <w:tcPr>
            <w:tcW w:w="851" w:type="dxa"/>
            <w:vAlign w:val="center"/>
          </w:tcPr>
          <w:p w:rsidR="00E705BB" w:rsidRPr="00A20518" w:rsidRDefault="00E705BB" w:rsidP="00A20518">
            <w:pPr>
              <w:shd w:val="clear" w:color="auto" w:fill="FFFFFF" w:themeFill="background1"/>
              <w:spacing w:after="0" w:line="240" w:lineRule="auto"/>
              <w:rPr>
                <w:rFonts w:ascii="Times New Roman" w:eastAsia="Calibri" w:hAnsi="Times New Roman" w:cs="Times New Roman"/>
                <w:sz w:val="24"/>
                <w:szCs w:val="24"/>
              </w:rPr>
            </w:pPr>
            <w:r w:rsidRPr="00A20518">
              <w:rPr>
                <w:rFonts w:ascii="Times New Roman" w:eastAsia="Calibri" w:hAnsi="Times New Roman" w:cs="Times New Roman"/>
                <w:sz w:val="24"/>
                <w:szCs w:val="24"/>
              </w:rPr>
              <w:t>3</w:t>
            </w:r>
          </w:p>
        </w:tc>
        <w:tc>
          <w:tcPr>
            <w:tcW w:w="7938" w:type="dxa"/>
          </w:tcPr>
          <w:p w:rsidR="00E705BB" w:rsidRPr="00A20518" w:rsidRDefault="00E705BB" w:rsidP="00A20518">
            <w:pPr>
              <w:shd w:val="clear" w:color="auto" w:fill="FFFFFF" w:themeFill="background1"/>
              <w:spacing w:after="0" w:line="240" w:lineRule="auto"/>
              <w:rPr>
                <w:rFonts w:ascii="Times New Roman" w:eastAsia="Calibri" w:hAnsi="Times New Roman" w:cs="Times New Roman"/>
                <w:sz w:val="24"/>
                <w:szCs w:val="24"/>
              </w:rPr>
            </w:pPr>
            <w:r w:rsidRPr="00A20518">
              <w:rPr>
                <w:rFonts w:ascii="Times New Roman" w:eastAsia="Calibri" w:hAnsi="Times New Roman" w:cs="Times New Roman"/>
                <w:sz w:val="24"/>
                <w:szCs w:val="24"/>
              </w:rPr>
              <w:t>Muayene merkezinde, muayene yapılan alanlarda yeterli aydınlatma tesisatı ve atık suyun depolanacağı yeterli kapasitede depolama tankı mevcut olmalıdır.</w:t>
            </w:r>
          </w:p>
        </w:tc>
        <w:tc>
          <w:tcPr>
            <w:tcW w:w="1276" w:type="dxa"/>
            <w:vAlign w:val="center"/>
          </w:tcPr>
          <w:p w:rsidR="00E705BB" w:rsidRPr="00A20518" w:rsidRDefault="00E705BB" w:rsidP="00A20518">
            <w:pPr>
              <w:shd w:val="clear" w:color="auto" w:fill="FFFFFF" w:themeFill="background1"/>
              <w:spacing w:after="0" w:line="240" w:lineRule="auto"/>
              <w:jc w:val="center"/>
              <w:rPr>
                <w:rFonts w:ascii="Times New Roman" w:eastAsia="Calibri" w:hAnsi="Times New Roman" w:cs="Times New Roman"/>
                <w:b/>
                <w:sz w:val="24"/>
                <w:szCs w:val="24"/>
              </w:rPr>
            </w:pPr>
            <w:r w:rsidRPr="00A20518">
              <w:rPr>
                <w:rFonts w:ascii="Times New Roman" w:eastAsia="Calibri" w:hAnsi="Times New Roman" w:cs="Times New Roman"/>
                <w:b/>
                <w:sz w:val="24"/>
                <w:szCs w:val="24"/>
              </w:rPr>
              <w:t>1,2,3</w:t>
            </w:r>
          </w:p>
        </w:tc>
      </w:tr>
      <w:tr w:rsidR="00E705BB" w:rsidRPr="00A20518" w:rsidTr="00B1485D">
        <w:tc>
          <w:tcPr>
            <w:tcW w:w="851" w:type="dxa"/>
            <w:vAlign w:val="center"/>
          </w:tcPr>
          <w:p w:rsidR="00E705BB" w:rsidRPr="00A20518" w:rsidRDefault="00E705BB" w:rsidP="00A20518">
            <w:pPr>
              <w:shd w:val="clear" w:color="auto" w:fill="FFFFFF" w:themeFill="background1"/>
              <w:spacing w:after="0" w:line="240" w:lineRule="auto"/>
              <w:rPr>
                <w:rFonts w:ascii="Times New Roman" w:eastAsia="Calibri" w:hAnsi="Times New Roman" w:cs="Times New Roman"/>
                <w:sz w:val="24"/>
                <w:szCs w:val="24"/>
              </w:rPr>
            </w:pPr>
            <w:r w:rsidRPr="00A20518">
              <w:rPr>
                <w:rFonts w:ascii="Times New Roman" w:eastAsia="Calibri" w:hAnsi="Times New Roman" w:cs="Times New Roman"/>
                <w:sz w:val="24"/>
                <w:szCs w:val="24"/>
              </w:rPr>
              <w:t>4</w:t>
            </w:r>
          </w:p>
        </w:tc>
        <w:tc>
          <w:tcPr>
            <w:tcW w:w="7938" w:type="dxa"/>
          </w:tcPr>
          <w:p w:rsidR="00E705BB" w:rsidRPr="00A20518" w:rsidRDefault="00E705BB" w:rsidP="00A20518">
            <w:pPr>
              <w:shd w:val="clear" w:color="auto" w:fill="FFFFFF" w:themeFill="background1"/>
              <w:spacing w:after="0" w:line="240" w:lineRule="auto"/>
              <w:rPr>
                <w:rFonts w:ascii="Times New Roman" w:eastAsia="Calibri" w:hAnsi="Times New Roman" w:cs="Times New Roman"/>
                <w:sz w:val="24"/>
                <w:szCs w:val="24"/>
              </w:rPr>
            </w:pPr>
            <w:r w:rsidRPr="00A20518">
              <w:rPr>
                <w:rFonts w:ascii="Times New Roman" w:eastAsia="Calibri" w:hAnsi="Times New Roman" w:cs="Times New Roman"/>
                <w:sz w:val="24"/>
                <w:szCs w:val="24"/>
              </w:rPr>
              <w:t>Muayene merkezinde, her mevsim çalışanlarının sağlığına uygun ısıtma sistemi ile zararlı gazlardan temizleyen havalandırma sistemi bulunmalıdır.</w:t>
            </w:r>
          </w:p>
        </w:tc>
        <w:tc>
          <w:tcPr>
            <w:tcW w:w="1276" w:type="dxa"/>
            <w:vAlign w:val="center"/>
          </w:tcPr>
          <w:p w:rsidR="00E705BB" w:rsidRPr="00A20518" w:rsidRDefault="00E705BB" w:rsidP="00A20518">
            <w:pPr>
              <w:shd w:val="clear" w:color="auto" w:fill="FFFFFF" w:themeFill="background1"/>
              <w:spacing w:after="0" w:line="240" w:lineRule="auto"/>
              <w:jc w:val="center"/>
              <w:rPr>
                <w:rFonts w:ascii="Times New Roman" w:eastAsia="Calibri" w:hAnsi="Times New Roman" w:cs="Times New Roman"/>
                <w:b/>
                <w:sz w:val="24"/>
                <w:szCs w:val="24"/>
              </w:rPr>
            </w:pPr>
            <w:r w:rsidRPr="00A20518">
              <w:rPr>
                <w:rFonts w:ascii="Times New Roman" w:eastAsia="Calibri" w:hAnsi="Times New Roman" w:cs="Times New Roman"/>
                <w:b/>
                <w:sz w:val="24"/>
                <w:szCs w:val="24"/>
              </w:rPr>
              <w:t>1,2,3</w:t>
            </w:r>
          </w:p>
        </w:tc>
      </w:tr>
      <w:tr w:rsidR="00E705BB" w:rsidRPr="00A20518" w:rsidTr="00B1485D">
        <w:tc>
          <w:tcPr>
            <w:tcW w:w="851" w:type="dxa"/>
            <w:vAlign w:val="center"/>
          </w:tcPr>
          <w:p w:rsidR="00E705BB" w:rsidRPr="00A20518" w:rsidRDefault="00E705BB" w:rsidP="00A20518">
            <w:pPr>
              <w:shd w:val="clear" w:color="auto" w:fill="FFFFFF" w:themeFill="background1"/>
              <w:spacing w:after="0" w:line="240" w:lineRule="auto"/>
              <w:rPr>
                <w:rFonts w:ascii="Times New Roman" w:eastAsia="Calibri" w:hAnsi="Times New Roman" w:cs="Times New Roman"/>
                <w:sz w:val="24"/>
                <w:szCs w:val="24"/>
              </w:rPr>
            </w:pPr>
            <w:r w:rsidRPr="00A20518">
              <w:rPr>
                <w:rFonts w:ascii="Times New Roman" w:eastAsia="Calibri" w:hAnsi="Times New Roman" w:cs="Times New Roman"/>
                <w:sz w:val="24"/>
                <w:szCs w:val="24"/>
              </w:rPr>
              <w:t>5</w:t>
            </w:r>
          </w:p>
        </w:tc>
        <w:tc>
          <w:tcPr>
            <w:tcW w:w="7938" w:type="dxa"/>
          </w:tcPr>
          <w:p w:rsidR="00E705BB" w:rsidRPr="00A20518" w:rsidRDefault="00E705BB" w:rsidP="00A20518">
            <w:pPr>
              <w:shd w:val="clear" w:color="auto" w:fill="FFFFFF" w:themeFill="background1"/>
              <w:spacing w:after="0" w:line="240" w:lineRule="auto"/>
              <w:jc w:val="both"/>
              <w:rPr>
                <w:rFonts w:ascii="Times New Roman" w:eastAsia="Calibri" w:hAnsi="Times New Roman" w:cs="Times New Roman"/>
                <w:sz w:val="24"/>
                <w:szCs w:val="24"/>
              </w:rPr>
            </w:pPr>
            <w:r w:rsidRPr="00A20518">
              <w:rPr>
                <w:rFonts w:ascii="Times New Roman" w:eastAsia="Calibri" w:hAnsi="Times New Roman" w:cs="Times New Roman"/>
                <w:sz w:val="24"/>
                <w:szCs w:val="24"/>
              </w:rPr>
              <w:t>Muayene merkezi girişinde güvenlik binası olmalı, sınır güvenliği tel örgü, duvar ve benzeri bir yapı ile sağlanmalıdır.</w:t>
            </w:r>
          </w:p>
        </w:tc>
        <w:tc>
          <w:tcPr>
            <w:tcW w:w="1276" w:type="dxa"/>
            <w:vAlign w:val="center"/>
          </w:tcPr>
          <w:p w:rsidR="00E705BB" w:rsidRPr="00A20518" w:rsidRDefault="00E705BB" w:rsidP="00A20518">
            <w:pPr>
              <w:shd w:val="clear" w:color="auto" w:fill="FFFFFF" w:themeFill="background1"/>
              <w:spacing w:after="0" w:line="240" w:lineRule="auto"/>
              <w:jc w:val="center"/>
              <w:rPr>
                <w:rFonts w:ascii="Times New Roman" w:eastAsia="Calibri" w:hAnsi="Times New Roman" w:cs="Times New Roman"/>
                <w:b/>
                <w:sz w:val="24"/>
                <w:szCs w:val="24"/>
              </w:rPr>
            </w:pPr>
            <w:r w:rsidRPr="00A20518">
              <w:rPr>
                <w:rFonts w:ascii="Times New Roman" w:eastAsia="Calibri" w:hAnsi="Times New Roman" w:cs="Times New Roman"/>
                <w:b/>
                <w:sz w:val="24"/>
                <w:szCs w:val="24"/>
              </w:rPr>
              <w:t>1,2,3</w:t>
            </w:r>
          </w:p>
        </w:tc>
      </w:tr>
      <w:tr w:rsidR="00E705BB" w:rsidRPr="00A20518" w:rsidTr="00B1485D">
        <w:tc>
          <w:tcPr>
            <w:tcW w:w="851" w:type="dxa"/>
            <w:vAlign w:val="center"/>
          </w:tcPr>
          <w:p w:rsidR="00E705BB" w:rsidRPr="00A20518" w:rsidRDefault="00E705BB" w:rsidP="00A20518">
            <w:pPr>
              <w:shd w:val="clear" w:color="auto" w:fill="FFFFFF" w:themeFill="background1"/>
              <w:spacing w:after="0" w:line="240" w:lineRule="auto"/>
              <w:rPr>
                <w:rFonts w:ascii="Times New Roman" w:eastAsia="Calibri" w:hAnsi="Times New Roman" w:cs="Times New Roman"/>
                <w:sz w:val="24"/>
                <w:szCs w:val="24"/>
              </w:rPr>
            </w:pPr>
            <w:r w:rsidRPr="00A20518">
              <w:rPr>
                <w:rFonts w:ascii="Times New Roman" w:eastAsia="Calibri" w:hAnsi="Times New Roman" w:cs="Times New Roman"/>
                <w:sz w:val="24"/>
                <w:szCs w:val="24"/>
              </w:rPr>
              <w:t>6</w:t>
            </w:r>
          </w:p>
        </w:tc>
        <w:tc>
          <w:tcPr>
            <w:tcW w:w="7938" w:type="dxa"/>
          </w:tcPr>
          <w:p w:rsidR="00E705BB" w:rsidRPr="00A20518" w:rsidRDefault="00E705BB" w:rsidP="00A20518">
            <w:pPr>
              <w:shd w:val="clear" w:color="auto" w:fill="FFFFFF" w:themeFill="background1"/>
              <w:spacing w:after="0" w:line="240" w:lineRule="auto"/>
              <w:jc w:val="both"/>
              <w:rPr>
                <w:rFonts w:ascii="Times New Roman" w:eastAsia="Calibri" w:hAnsi="Times New Roman" w:cs="Times New Roman"/>
                <w:sz w:val="24"/>
                <w:szCs w:val="24"/>
                <w:lang w:eastAsia="tr-TR"/>
              </w:rPr>
            </w:pPr>
            <w:r w:rsidRPr="00A20518">
              <w:rPr>
                <w:rFonts w:ascii="Times New Roman" w:eastAsia="Calibri" w:hAnsi="Times New Roman" w:cs="Times New Roman"/>
                <w:sz w:val="24"/>
                <w:szCs w:val="24"/>
                <w:lang w:eastAsia="tr-TR"/>
              </w:rPr>
              <w:t xml:space="preserve">Park sahası araçların kolay manevra yapabileceği ve park etmelerine elverişli olarak trafiği aksatmayacak şekilde düzenlenmiş ve beton veya asfalt ile kaplanmış olmalıdır. </w:t>
            </w:r>
          </w:p>
        </w:tc>
        <w:tc>
          <w:tcPr>
            <w:tcW w:w="1276" w:type="dxa"/>
            <w:vAlign w:val="center"/>
          </w:tcPr>
          <w:p w:rsidR="00E705BB" w:rsidRPr="00A20518" w:rsidRDefault="00E705BB" w:rsidP="00A20518">
            <w:pPr>
              <w:shd w:val="clear" w:color="auto" w:fill="FFFFFF" w:themeFill="background1"/>
              <w:spacing w:after="0" w:line="240" w:lineRule="auto"/>
              <w:jc w:val="center"/>
              <w:rPr>
                <w:rFonts w:ascii="Times New Roman" w:eastAsia="Calibri" w:hAnsi="Times New Roman" w:cs="Times New Roman"/>
                <w:b/>
                <w:sz w:val="24"/>
                <w:szCs w:val="24"/>
                <w:lang w:eastAsia="tr-TR"/>
              </w:rPr>
            </w:pPr>
            <w:r w:rsidRPr="00A20518">
              <w:rPr>
                <w:rFonts w:ascii="Times New Roman" w:eastAsia="Calibri" w:hAnsi="Times New Roman" w:cs="Times New Roman"/>
                <w:b/>
                <w:sz w:val="24"/>
                <w:szCs w:val="24"/>
              </w:rPr>
              <w:t>1,2,3</w:t>
            </w:r>
          </w:p>
        </w:tc>
      </w:tr>
      <w:tr w:rsidR="00E705BB" w:rsidRPr="00A20518" w:rsidTr="00B1485D">
        <w:tc>
          <w:tcPr>
            <w:tcW w:w="851" w:type="dxa"/>
            <w:vAlign w:val="center"/>
          </w:tcPr>
          <w:p w:rsidR="00E705BB" w:rsidRPr="00A20518" w:rsidRDefault="00E705BB" w:rsidP="00A20518">
            <w:pPr>
              <w:shd w:val="clear" w:color="auto" w:fill="FFFFFF" w:themeFill="background1"/>
              <w:spacing w:after="0" w:line="240" w:lineRule="auto"/>
              <w:rPr>
                <w:rFonts w:ascii="Times New Roman" w:eastAsia="Calibri" w:hAnsi="Times New Roman" w:cs="Times New Roman"/>
                <w:sz w:val="24"/>
                <w:szCs w:val="24"/>
              </w:rPr>
            </w:pPr>
            <w:r w:rsidRPr="00A20518">
              <w:rPr>
                <w:rFonts w:ascii="Times New Roman" w:eastAsia="Calibri" w:hAnsi="Times New Roman" w:cs="Times New Roman"/>
                <w:sz w:val="24"/>
                <w:szCs w:val="24"/>
              </w:rPr>
              <w:t>7</w:t>
            </w:r>
          </w:p>
        </w:tc>
        <w:tc>
          <w:tcPr>
            <w:tcW w:w="7938" w:type="dxa"/>
          </w:tcPr>
          <w:p w:rsidR="00E705BB" w:rsidRPr="00A20518" w:rsidRDefault="00E705BB" w:rsidP="00A20518">
            <w:pPr>
              <w:shd w:val="clear" w:color="auto" w:fill="FFFFFF" w:themeFill="background1"/>
              <w:spacing w:after="0" w:line="240" w:lineRule="auto"/>
              <w:rPr>
                <w:rFonts w:ascii="Times New Roman" w:eastAsia="Calibri" w:hAnsi="Times New Roman" w:cs="Times New Roman"/>
                <w:sz w:val="24"/>
                <w:szCs w:val="24"/>
                <w:lang w:eastAsia="tr-TR"/>
              </w:rPr>
            </w:pPr>
            <w:r w:rsidRPr="00A20518">
              <w:rPr>
                <w:rFonts w:ascii="Times New Roman" w:eastAsia="Calibri" w:hAnsi="Times New Roman" w:cs="Times New Roman"/>
                <w:sz w:val="24"/>
                <w:szCs w:val="24"/>
                <w:lang w:eastAsia="tr-TR"/>
              </w:rPr>
              <w:t>Muayene merkezinde, gerekli olan her türlü açıklayıcı/yönlendirici panolar ve</w:t>
            </w:r>
            <w:r w:rsidR="009964CC" w:rsidRPr="00A20518">
              <w:rPr>
                <w:rFonts w:ascii="Times New Roman" w:eastAsia="Calibri" w:hAnsi="Times New Roman" w:cs="Times New Roman"/>
                <w:sz w:val="24"/>
                <w:szCs w:val="24"/>
                <w:lang w:eastAsia="tr-TR"/>
              </w:rPr>
              <w:t xml:space="preserve"> </w:t>
            </w:r>
            <w:r w:rsidRPr="00A20518">
              <w:rPr>
                <w:rFonts w:ascii="Times New Roman" w:eastAsia="Calibri" w:hAnsi="Times New Roman" w:cs="Times New Roman"/>
                <w:sz w:val="24"/>
                <w:szCs w:val="24"/>
                <w:lang w:eastAsia="tr-TR"/>
              </w:rPr>
              <w:t>levhalar, merkezin uygun yerlerine asılmış olmalıdır.</w:t>
            </w:r>
          </w:p>
        </w:tc>
        <w:tc>
          <w:tcPr>
            <w:tcW w:w="1276" w:type="dxa"/>
            <w:vAlign w:val="center"/>
          </w:tcPr>
          <w:p w:rsidR="00E705BB" w:rsidRPr="00A20518" w:rsidRDefault="00E705BB" w:rsidP="00A20518">
            <w:pPr>
              <w:shd w:val="clear" w:color="auto" w:fill="FFFFFF" w:themeFill="background1"/>
              <w:spacing w:after="0" w:line="240" w:lineRule="auto"/>
              <w:jc w:val="center"/>
              <w:rPr>
                <w:rFonts w:ascii="Times New Roman" w:eastAsia="Calibri" w:hAnsi="Times New Roman" w:cs="Times New Roman"/>
                <w:b/>
                <w:sz w:val="24"/>
                <w:szCs w:val="24"/>
              </w:rPr>
            </w:pPr>
            <w:r w:rsidRPr="00A20518">
              <w:rPr>
                <w:rFonts w:ascii="Times New Roman" w:eastAsia="Calibri" w:hAnsi="Times New Roman" w:cs="Times New Roman"/>
                <w:b/>
                <w:sz w:val="24"/>
                <w:szCs w:val="24"/>
              </w:rPr>
              <w:t>1,2,3</w:t>
            </w:r>
          </w:p>
        </w:tc>
      </w:tr>
      <w:tr w:rsidR="00E705BB" w:rsidRPr="00A20518" w:rsidTr="00B1485D">
        <w:tc>
          <w:tcPr>
            <w:tcW w:w="851" w:type="dxa"/>
            <w:vAlign w:val="center"/>
          </w:tcPr>
          <w:p w:rsidR="00E705BB" w:rsidRPr="00A20518" w:rsidRDefault="00E705BB" w:rsidP="00A20518">
            <w:pPr>
              <w:shd w:val="clear" w:color="auto" w:fill="FFFFFF" w:themeFill="background1"/>
              <w:spacing w:after="0" w:line="240" w:lineRule="auto"/>
              <w:rPr>
                <w:rFonts w:ascii="Times New Roman" w:eastAsia="Calibri" w:hAnsi="Times New Roman" w:cs="Times New Roman"/>
                <w:sz w:val="24"/>
                <w:szCs w:val="24"/>
              </w:rPr>
            </w:pPr>
            <w:r w:rsidRPr="00A20518">
              <w:rPr>
                <w:rFonts w:ascii="Times New Roman" w:eastAsia="Calibri" w:hAnsi="Times New Roman" w:cs="Times New Roman"/>
                <w:sz w:val="24"/>
                <w:szCs w:val="24"/>
              </w:rPr>
              <w:t>8</w:t>
            </w:r>
          </w:p>
        </w:tc>
        <w:tc>
          <w:tcPr>
            <w:tcW w:w="7938" w:type="dxa"/>
          </w:tcPr>
          <w:p w:rsidR="00E705BB" w:rsidRPr="00A20518" w:rsidRDefault="00E705BB" w:rsidP="00A20518">
            <w:pPr>
              <w:shd w:val="clear" w:color="auto" w:fill="FFFFFF" w:themeFill="background1"/>
              <w:spacing w:after="0" w:line="240" w:lineRule="auto"/>
              <w:rPr>
                <w:rFonts w:ascii="Times New Roman" w:eastAsia="Calibri" w:hAnsi="Times New Roman" w:cs="Times New Roman"/>
                <w:sz w:val="24"/>
                <w:szCs w:val="24"/>
              </w:rPr>
            </w:pPr>
            <w:r w:rsidRPr="00A20518">
              <w:rPr>
                <w:rFonts w:ascii="Times New Roman" w:eastAsia="Calibri" w:hAnsi="Times New Roman" w:cs="Times New Roman"/>
                <w:sz w:val="24"/>
                <w:szCs w:val="24"/>
              </w:rPr>
              <w:t>Muayene alanına giren araçların ve muayene alanında yapılan testlerin izlendiği ve bu kayıtların en az 6 ay süre ile saklanabildiği kamera kayıt sistemi mevcut olmalıdır.</w:t>
            </w:r>
          </w:p>
        </w:tc>
        <w:tc>
          <w:tcPr>
            <w:tcW w:w="1276" w:type="dxa"/>
            <w:vAlign w:val="center"/>
          </w:tcPr>
          <w:p w:rsidR="00E705BB" w:rsidRPr="00A20518" w:rsidRDefault="00E705BB" w:rsidP="00A20518">
            <w:pPr>
              <w:shd w:val="clear" w:color="auto" w:fill="FFFFFF" w:themeFill="background1"/>
              <w:spacing w:after="0" w:line="240" w:lineRule="auto"/>
              <w:jc w:val="center"/>
              <w:rPr>
                <w:rFonts w:ascii="Times New Roman" w:eastAsia="Calibri" w:hAnsi="Times New Roman" w:cs="Times New Roman"/>
                <w:b/>
                <w:sz w:val="24"/>
                <w:szCs w:val="24"/>
              </w:rPr>
            </w:pPr>
            <w:r w:rsidRPr="00A20518">
              <w:rPr>
                <w:rFonts w:ascii="Times New Roman" w:eastAsia="Calibri" w:hAnsi="Times New Roman" w:cs="Times New Roman"/>
                <w:b/>
                <w:sz w:val="24"/>
                <w:szCs w:val="24"/>
              </w:rPr>
              <w:t>1,2,3</w:t>
            </w:r>
          </w:p>
        </w:tc>
      </w:tr>
      <w:tr w:rsidR="00E705BB" w:rsidRPr="00A20518" w:rsidTr="00B1485D">
        <w:tc>
          <w:tcPr>
            <w:tcW w:w="851" w:type="dxa"/>
            <w:vAlign w:val="center"/>
          </w:tcPr>
          <w:p w:rsidR="00E705BB" w:rsidRPr="00A20518" w:rsidRDefault="00E705BB" w:rsidP="00A20518">
            <w:pPr>
              <w:shd w:val="clear" w:color="auto" w:fill="FFFFFF" w:themeFill="background1"/>
              <w:spacing w:after="0" w:line="240" w:lineRule="auto"/>
              <w:rPr>
                <w:rFonts w:ascii="Times New Roman" w:eastAsia="Calibri" w:hAnsi="Times New Roman" w:cs="Times New Roman"/>
                <w:sz w:val="24"/>
                <w:szCs w:val="24"/>
              </w:rPr>
            </w:pPr>
            <w:r w:rsidRPr="00A20518">
              <w:rPr>
                <w:rFonts w:ascii="Times New Roman" w:eastAsia="Calibri" w:hAnsi="Times New Roman" w:cs="Times New Roman"/>
                <w:sz w:val="24"/>
                <w:szCs w:val="24"/>
              </w:rPr>
              <w:t>9</w:t>
            </w:r>
          </w:p>
        </w:tc>
        <w:tc>
          <w:tcPr>
            <w:tcW w:w="7938" w:type="dxa"/>
          </w:tcPr>
          <w:p w:rsidR="00E705BB" w:rsidRPr="00A20518" w:rsidRDefault="00E705BB" w:rsidP="00A20518">
            <w:pPr>
              <w:shd w:val="clear" w:color="auto" w:fill="FFFFFF" w:themeFill="background1"/>
              <w:spacing w:after="0" w:line="240" w:lineRule="auto"/>
              <w:rPr>
                <w:rFonts w:ascii="Times New Roman" w:eastAsia="Calibri" w:hAnsi="Times New Roman" w:cs="Times New Roman"/>
                <w:sz w:val="24"/>
                <w:szCs w:val="24"/>
              </w:rPr>
            </w:pPr>
            <w:r w:rsidRPr="00A20518">
              <w:rPr>
                <w:rFonts w:ascii="Times New Roman" w:eastAsia="Calibri" w:hAnsi="Times New Roman" w:cs="Times New Roman"/>
                <w:sz w:val="24"/>
                <w:szCs w:val="24"/>
              </w:rPr>
              <w:t>Araçların muayenelerinin yapılmasına imkân sağlayan muayene kanalı mevcut olmalıdır.</w:t>
            </w:r>
          </w:p>
        </w:tc>
        <w:tc>
          <w:tcPr>
            <w:tcW w:w="1276" w:type="dxa"/>
            <w:vAlign w:val="center"/>
          </w:tcPr>
          <w:p w:rsidR="00E705BB" w:rsidRPr="00A20518" w:rsidRDefault="00E705BB" w:rsidP="00A20518">
            <w:pPr>
              <w:shd w:val="clear" w:color="auto" w:fill="FFFFFF" w:themeFill="background1"/>
              <w:spacing w:after="0" w:line="240" w:lineRule="auto"/>
              <w:jc w:val="center"/>
              <w:rPr>
                <w:rFonts w:ascii="Times New Roman" w:eastAsia="Calibri" w:hAnsi="Times New Roman" w:cs="Times New Roman"/>
                <w:b/>
                <w:sz w:val="24"/>
                <w:szCs w:val="24"/>
              </w:rPr>
            </w:pPr>
            <w:r w:rsidRPr="00A20518">
              <w:rPr>
                <w:rFonts w:ascii="Times New Roman" w:eastAsia="Calibri" w:hAnsi="Times New Roman" w:cs="Times New Roman"/>
                <w:b/>
                <w:sz w:val="24"/>
                <w:szCs w:val="24"/>
              </w:rPr>
              <w:t>1,2,3</w:t>
            </w:r>
          </w:p>
        </w:tc>
      </w:tr>
      <w:tr w:rsidR="00E705BB" w:rsidRPr="00A20518" w:rsidTr="00B1485D">
        <w:tc>
          <w:tcPr>
            <w:tcW w:w="851" w:type="dxa"/>
            <w:vAlign w:val="center"/>
          </w:tcPr>
          <w:p w:rsidR="00E705BB" w:rsidRPr="00A20518" w:rsidRDefault="00E705BB" w:rsidP="00A20518">
            <w:pPr>
              <w:shd w:val="clear" w:color="auto" w:fill="FFFFFF" w:themeFill="background1"/>
              <w:spacing w:after="0" w:line="240" w:lineRule="auto"/>
              <w:rPr>
                <w:rFonts w:ascii="Times New Roman" w:eastAsia="Calibri" w:hAnsi="Times New Roman" w:cs="Times New Roman"/>
                <w:sz w:val="24"/>
                <w:szCs w:val="24"/>
              </w:rPr>
            </w:pPr>
            <w:r w:rsidRPr="00A20518">
              <w:rPr>
                <w:rFonts w:ascii="Times New Roman" w:eastAsia="Calibri" w:hAnsi="Times New Roman" w:cs="Times New Roman"/>
                <w:sz w:val="24"/>
                <w:szCs w:val="24"/>
              </w:rPr>
              <w:t>10</w:t>
            </w:r>
          </w:p>
        </w:tc>
        <w:tc>
          <w:tcPr>
            <w:tcW w:w="7938" w:type="dxa"/>
          </w:tcPr>
          <w:p w:rsidR="00E705BB" w:rsidRPr="00A20518" w:rsidRDefault="00E705BB" w:rsidP="00A20518">
            <w:pPr>
              <w:shd w:val="clear" w:color="auto" w:fill="FFFFFF" w:themeFill="background1"/>
              <w:spacing w:after="0" w:line="240" w:lineRule="auto"/>
              <w:rPr>
                <w:rFonts w:ascii="Times New Roman" w:eastAsia="Calibri" w:hAnsi="Times New Roman" w:cs="Times New Roman"/>
                <w:sz w:val="24"/>
                <w:szCs w:val="24"/>
              </w:rPr>
            </w:pPr>
            <w:r w:rsidRPr="00A20518">
              <w:rPr>
                <w:rFonts w:ascii="Times New Roman" w:eastAsia="Calibri" w:hAnsi="Times New Roman" w:cs="Times New Roman"/>
                <w:sz w:val="24"/>
                <w:szCs w:val="24"/>
              </w:rPr>
              <w:t xml:space="preserve">Muayene merkezinde yönetmelikte belirtilen niteliklerde ve yeterli sayıda personel mevcut olmalıdır. </w:t>
            </w:r>
          </w:p>
        </w:tc>
        <w:tc>
          <w:tcPr>
            <w:tcW w:w="1276" w:type="dxa"/>
            <w:vAlign w:val="center"/>
          </w:tcPr>
          <w:p w:rsidR="00E705BB" w:rsidRPr="00A20518" w:rsidRDefault="00E705BB" w:rsidP="00A20518">
            <w:pPr>
              <w:shd w:val="clear" w:color="auto" w:fill="FFFFFF" w:themeFill="background1"/>
              <w:spacing w:after="0" w:line="240" w:lineRule="auto"/>
              <w:jc w:val="center"/>
              <w:rPr>
                <w:rFonts w:ascii="Times New Roman" w:eastAsia="Calibri" w:hAnsi="Times New Roman" w:cs="Times New Roman"/>
                <w:b/>
                <w:sz w:val="24"/>
                <w:szCs w:val="24"/>
              </w:rPr>
            </w:pPr>
            <w:r w:rsidRPr="00A20518">
              <w:rPr>
                <w:rFonts w:ascii="Times New Roman" w:eastAsia="Calibri" w:hAnsi="Times New Roman" w:cs="Times New Roman"/>
                <w:b/>
                <w:sz w:val="24"/>
                <w:szCs w:val="24"/>
              </w:rPr>
              <w:t>1,2,3</w:t>
            </w:r>
          </w:p>
        </w:tc>
      </w:tr>
      <w:tr w:rsidR="00E705BB" w:rsidRPr="00A20518" w:rsidTr="00B1485D">
        <w:tc>
          <w:tcPr>
            <w:tcW w:w="851" w:type="dxa"/>
            <w:vAlign w:val="center"/>
          </w:tcPr>
          <w:p w:rsidR="00E705BB" w:rsidRPr="00A20518" w:rsidRDefault="00E705BB" w:rsidP="00A20518">
            <w:pPr>
              <w:shd w:val="clear" w:color="auto" w:fill="FFFFFF" w:themeFill="background1"/>
              <w:spacing w:after="0" w:line="240" w:lineRule="auto"/>
              <w:rPr>
                <w:rFonts w:ascii="Times New Roman" w:eastAsia="Calibri" w:hAnsi="Times New Roman" w:cs="Times New Roman"/>
                <w:sz w:val="24"/>
                <w:szCs w:val="24"/>
              </w:rPr>
            </w:pPr>
            <w:r w:rsidRPr="00A20518">
              <w:rPr>
                <w:rFonts w:ascii="Times New Roman" w:eastAsia="Calibri" w:hAnsi="Times New Roman" w:cs="Times New Roman"/>
                <w:sz w:val="24"/>
                <w:szCs w:val="24"/>
              </w:rPr>
              <w:t>11</w:t>
            </w:r>
          </w:p>
        </w:tc>
        <w:tc>
          <w:tcPr>
            <w:tcW w:w="7938" w:type="dxa"/>
          </w:tcPr>
          <w:p w:rsidR="00E705BB" w:rsidRPr="00A20518" w:rsidRDefault="00E705BB" w:rsidP="00A20518">
            <w:pPr>
              <w:shd w:val="clear" w:color="auto" w:fill="FFFFFF" w:themeFill="background1"/>
              <w:spacing w:after="0" w:line="240" w:lineRule="auto"/>
              <w:rPr>
                <w:rFonts w:ascii="Times New Roman" w:eastAsia="Calibri" w:hAnsi="Times New Roman" w:cs="Times New Roman"/>
                <w:sz w:val="24"/>
                <w:szCs w:val="24"/>
              </w:rPr>
            </w:pPr>
            <w:r w:rsidRPr="00A20518">
              <w:rPr>
                <w:rFonts w:ascii="Times New Roman" w:eastAsia="Calibri" w:hAnsi="Times New Roman" w:cs="Times New Roman"/>
                <w:sz w:val="24"/>
                <w:szCs w:val="24"/>
              </w:rPr>
              <w:t>Muayene merkezinde görev alacak personel;  ADR Genel Bilgilendirme, Tank Muayeneleri ve ADR Araç Uygunluk Muayeneleri konularında  Onay kuruluşunca verilecek eğitimleri almış olmalıdır.</w:t>
            </w:r>
          </w:p>
        </w:tc>
        <w:tc>
          <w:tcPr>
            <w:tcW w:w="1276" w:type="dxa"/>
            <w:vAlign w:val="center"/>
          </w:tcPr>
          <w:p w:rsidR="00E705BB" w:rsidRPr="00A20518" w:rsidRDefault="00E705BB" w:rsidP="00A20518">
            <w:pPr>
              <w:shd w:val="clear" w:color="auto" w:fill="FFFFFF" w:themeFill="background1"/>
              <w:spacing w:after="0" w:line="240" w:lineRule="auto"/>
              <w:jc w:val="center"/>
              <w:rPr>
                <w:rFonts w:ascii="Times New Roman" w:eastAsia="Calibri" w:hAnsi="Times New Roman" w:cs="Times New Roman"/>
                <w:b/>
                <w:sz w:val="24"/>
                <w:szCs w:val="24"/>
              </w:rPr>
            </w:pPr>
            <w:r w:rsidRPr="00A20518">
              <w:rPr>
                <w:rFonts w:ascii="Times New Roman" w:eastAsia="Calibri" w:hAnsi="Times New Roman" w:cs="Times New Roman"/>
                <w:b/>
                <w:sz w:val="24"/>
                <w:szCs w:val="24"/>
              </w:rPr>
              <w:t>1,2,3</w:t>
            </w:r>
          </w:p>
        </w:tc>
      </w:tr>
      <w:tr w:rsidR="00E705BB" w:rsidRPr="00C160D6" w:rsidTr="00B1485D">
        <w:trPr>
          <w:trHeight w:val="616"/>
        </w:trPr>
        <w:tc>
          <w:tcPr>
            <w:tcW w:w="851" w:type="dxa"/>
            <w:vAlign w:val="center"/>
          </w:tcPr>
          <w:p w:rsidR="00E705BB" w:rsidRPr="00A20518" w:rsidRDefault="00E705BB" w:rsidP="00A20518">
            <w:pPr>
              <w:shd w:val="clear" w:color="auto" w:fill="FFFFFF" w:themeFill="background1"/>
              <w:spacing w:after="0" w:line="240" w:lineRule="auto"/>
              <w:rPr>
                <w:rFonts w:ascii="Times New Roman" w:eastAsia="Calibri" w:hAnsi="Times New Roman" w:cs="Times New Roman"/>
                <w:sz w:val="24"/>
                <w:szCs w:val="24"/>
              </w:rPr>
            </w:pPr>
            <w:r w:rsidRPr="00A20518">
              <w:rPr>
                <w:rFonts w:ascii="Times New Roman" w:eastAsia="Calibri" w:hAnsi="Times New Roman" w:cs="Times New Roman"/>
                <w:sz w:val="24"/>
                <w:szCs w:val="24"/>
              </w:rPr>
              <w:t>12</w:t>
            </w:r>
          </w:p>
        </w:tc>
        <w:tc>
          <w:tcPr>
            <w:tcW w:w="7938" w:type="dxa"/>
          </w:tcPr>
          <w:p w:rsidR="00E705BB" w:rsidRPr="00A20518" w:rsidRDefault="00E705BB" w:rsidP="00A20518">
            <w:pPr>
              <w:shd w:val="clear" w:color="auto" w:fill="FFFFFF" w:themeFill="background1"/>
              <w:spacing w:after="0" w:line="240" w:lineRule="auto"/>
              <w:rPr>
                <w:rFonts w:ascii="Times New Roman" w:eastAsia="Calibri" w:hAnsi="Times New Roman" w:cs="Times New Roman"/>
                <w:sz w:val="24"/>
                <w:szCs w:val="24"/>
              </w:rPr>
            </w:pPr>
            <w:r w:rsidRPr="00A20518">
              <w:rPr>
                <w:rFonts w:ascii="Times New Roman" w:eastAsia="Calibri" w:hAnsi="Times New Roman" w:cs="Times New Roman"/>
                <w:spacing w:val="-2"/>
                <w:sz w:val="24"/>
                <w:szCs w:val="24"/>
              </w:rPr>
              <w:t xml:space="preserve">Tank muayeneleri için ilgili personelin tankta uygulanacak NDT yöntemlerinin en az birinden (Tercihen ISO 9712 standardına göre gözle muayene) seviye 2 sertifikası </w:t>
            </w:r>
            <w:r w:rsidRPr="00A20518">
              <w:rPr>
                <w:rFonts w:ascii="Times New Roman" w:eastAsia="Calibri" w:hAnsi="Times New Roman" w:cs="Times New Roman"/>
                <w:sz w:val="24"/>
                <w:szCs w:val="24"/>
              </w:rPr>
              <w:t>mevcut olmalıdır.</w:t>
            </w:r>
          </w:p>
        </w:tc>
        <w:tc>
          <w:tcPr>
            <w:tcW w:w="1276" w:type="dxa"/>
            <w:vAlign w:val="center"/>
          </w:tcPr>
          <w:p w:rsidR="00E705BB" w:rsidRPr="00F06879" w:rsidRDefault="00E705BB" w:rsidP="00A20518">
            <w:pPr>
              <w:shd w:val="clear" w:color="auto" w:fill="FFFFFF" w:themeFill="background1"/>
              <w:spacing w:after="0" w:line="240" w:lineRule="auto"/>
              <w:jc w:val="center"/>
              <w:rPr>
                <w:rFonts w:ascii="Times New Roman" w:eastAsia="Calibri" w:hAnsi="Times New Roman" w:cs="Times New Roman"/>
                <w:b/>
                <w:sz w:val="24"/>
                <w:szCs w:val="24"/>
              </w:rPr>
            </w:pPr>
            <w:r w:rsidRPr="00A20518">
              <w:rPr>
                <w:rFonts w:ascii="Times New Roman" w:eastAsia="Calibri" w:hAnsi="Times New Roman" w:cs="Times New Roman"/>
                <w:b/>
                <w:sz w:val="24"/>
                <w:szCs w:val="24"/>
              </w:rPr>
              <w:t>2,3</w:t>
            </w:r>
          </w:p>
        </w:tc>
      </w:tr>
    </w:tbl>
    <w:p w:rsidR="00E705BB" w:rsidRDefault="00E705BB" w:rsidP="00A20518">
      <w:pPr>
        <w:pStyle w:val="ListeParagraf"/>
        <w:shd w:val="clear" w:color="auto" w:fill="FFFFFF" w:themeFill="background1"/>
        <w:spacing w:after="160" w:line="240" w:lineRule="auto"/>
        <w:rPr>
          <w:rFonts w:ascii="Times New Roman" w:hAnsi="Times New Roman" w:cs="Times New Roman"/>
          <w:sz w:val="24"/>
          <w:szCs w:val="24"/>
        </w:rPr>
      </w:pPr>
    </w:p>
    <w:p w:rsidR="00AE2B26" w:rsidRDefault="000B39F4" w:rsidP="00A20518">
      <w:pPr>
        <w:pStyle w:val="AralkYok"/>
        <w:shd w:val="clear" w:color="auto" w:fill="FFFFFF" w:themeFill="background1"/>
        <w:ind w:firstLine="708"/>
        <w:jc w:val="both"/>
        <w:rPr>
          <w:rFonts w:ascii="Times New Roman" w:hAnsi="Times New Roman" w:cs="Times New Roman"/>
          <w:sz w:val="24"/>
          <w:szCs w:val="24"/>
        </w:rPr>
      </w:pPr>
      <w:r w:rsidRPr="00DA3042">
        <w:rPr>
          <w:rFonts w:ascii="Times New Roman" w:hAnsi="Times New Roman" w:cs="Times New Roman"/>
          <w:sz w:val="24"/>
          <w:szCs w:val="24"/>
          <w:lang w:eastAsia="tr-TR"/>
        </w:rPr>
        <w:t xml:space="preserve"> </w:t>
      </w:r>
    </w:p>
    <w:sectPr w:rsidR="00AE2B26" w:rsidSect="006356DF">
      <w:footerReference w:type="default" r:id="rId9"/>
      <w:pgSz w:w="11906" w:h="16838"/>
      <w:pgMar w:top="1417" w:right="1417" w:bottom="1417" w:left="1417"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962" w:rsidRDefault="00C75962">
      <w:pPr>
        <w:spacing w:after="0" w:line="240" w:lineRule="auto"/>
      </w:pPr>
      <w:r>
        <w:separator/>
      </w:r>
    </w:p>
  </w:endnote>
  <w:endnote w:type="continuationSeparator" w:id="0">
    <w:p w:rsidR="00C75962" w:rsidRDefault="00C75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650149"/>
      <w:docPartObj>
        <w:docPartGallery w:val="Page Numbers (Bottom of Page)"/>
        <w:docPartUnique/>
      </w:docPartObj>
    </w:sdtPr>
    <w:sdtEndPr/>
    <w:sdtContent>
      <w:p w:rsidR="00382D77" w:rsidRDefault="00382D77">
        <w:pPr>
          <w:pStyle w:val="Altbilgi"/>
          <w:jc w:val="center"/>
        </w:pPr>
        <w:r>
          <w:fldChar w:fldCharType="begin"/>
        </w:r>
        <w:r>
          <w:instrText>PAGE   \* MERGEFORMAT</w:instrText>
        </w:r>
        <w:r>
          <w:fldChar w:fldCharType="separate"/>
        </w:r>
        <w:r w:rsidR="00F83535">
          <w:rPr>
            <w:noProof/>
          </w:rPr>
          <w:t>1</w:t>
        </w:r>
        <w:r>
          <w:rPr>
            <w:noProof/>
          </w:rPr>
          <w:fldChar w:fldCharType="end"/>
        </w:r>
      </w:p>
    </w:sdtContent>
  </w:sdt>
  <w:p w:rsidR="00382D77" w:rsidRPr="00A437BA" w:rsidRDefault="00382D77" w:rsidP="00F9388F">
    <w:pPr>
      <w:pStyle w:val="Altbilgi"/>
      <w:jc w:val="center"/>
      <w:rPr>
        <w:b/>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962" w:rsidRDefault="00C75962">
      <w:pPr>
        <w:spacing w:after="0" w:line="240" w:lineRule="auto"/>
      </w:pPr>
      <w:r>
        <w:separator/>
      </w:r>
    </w:p>
  </w:footnote>
  <w:footnote w:type="continuationSeparator" w:id="0">
    <w:p w:rsidR="00C75962" w:rsidRDefault="00C759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0210"/>
    <w:multiLevelType w:val="multilevel"/>
    <w:tmpl w:val="3C0AD64C"/>
    <w:lvl w:ilvl="0">
      <w:start w:val="3"/>
      <w:numFmt w:val="decimal"/>
      <w:lvlText w:val="%1."/>
      <w:lvlJc w:val="left"/>
      <w:pPr>
        <w:tabs>
          <w:tab w:val="num" w:pos="720"/>
        </w:tabs>
        <w:ind w:left="720" w:hanging="720"/>
      </w:pPr>
      <w:rPr>
        <w:rFonts w:hint="default"/>
        <w:b/>
        <w:i w:val="0"/>
        <w:color w:val="000000" w:themeColor="text1"/>
      </w:rPr>
    </w:lvl>
    <w:lvl w:ilvl="1">
      <w:start w:val="1"/>
      <w:numFmt w:val="decimal"/>
      <w:lvlText w:val="%2."/>
      <w:lvlJc w:val="left"/>
      <w:pPr>
        <w:tabs>
          <w:tab w:val="num" w:pos="720"/>
        </w:tabs>
        <w:ind w:left="720" w:hanging="720"/>
      </w:pPr>
      <w:rPr>
        <w:rFonts w:hint="default"/>
      </w:rPr>
    </w:lvl>
    <w:lvl w:ilvl="2">
      <w:start w:val="1"/>
      <w:numFmt w:val="decimal"/>
      <w:lvlText w:val="%1.%2.%3."/>
      <w:lvlJc w:val="left"/>
      <w:pPr>
        <w:tabs>
          <w:tab w:val="num" w:pos="862"/>
        </w:tabs>
        <w:ind w:left="862"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5F333E1"/>
    <w:multiLevelType w:val="hybridMultilevel"/>
    <w:tmpl w:val="8362CCF8"/>
    <w:lvl w:ilvl="0" w:tplc="C8341002">
      <w:start w:val="1"/>
      <w:numFmt w:val="bullet"/>
      <w:lvlText w:val="-"/>
      <w:lvlJc w:val="left"/>
      <w:pPr>
        <w:ind w:left="644" w:hanging="360"/>
      </w:pPr>
      <w:rPr>
        <w:rFonts w:ascii="Times New Roman" w:eastAsia="Arial Unicode MS" w:hAnsi="Times New Roman"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
    <w:nsid w:val="18314FA0"/>
    <w:multiLevelType w:val="hybridMultilevel"/>
    <w:tmpl w:val="33A6DE5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5900E0D"/>
    <w:multiLevelType w:val="hybridMultilevel"/>
    <w:tmpl w:val="FC40C9D4"/>
    <w:lvl w:ilvl="0" w:tplc="F8FA2D6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ED3624E"/>
    <w:multiLevelType w:val="hybridMultilevel"/>
    <w:tmpl w:val="0D6A1486"/>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4EE609F8"/>
    <w:multiLevelType w:val="hybridMultilevel"/>
    <w:tmpl w:val="7270ADA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0DC609B"/>
    <w:multiLevelType w:val="hybridMultilevel"/>
    <w:tmpl w:val="BBB80866"/>
    <w:lvl w:ilvl="0" w:tplc="B9C2FC10">
      <w:start w:val="1"/>
      <w:numFmt w:val="lowerLetter"/>
      <w:lvlText w:val="(%1)"/>
      <w:lvlJc w:val="left"/>
      <w:pPr>
        <w:ind w:left="479" w:hanging="360"/>
      </w:pPr>
      <w:rPr>
        <w:rFonts w:hint="default"/>
        <w:b/>
      </w:rPr>
    </w:lvl>
    <w:lvl w:ilvl="1" w:tplc="041F0019" w:tentative="1">
      <w:start w:val="1"/>
      <w:numFmt w:val="lowerLetter"/>
      <w:lvlText w:val="%2."/>
      <w:lvlJc w:val="left"/>
      <w:pPr>
        <w:ind w:left="1199" w:hanging="360"/>
      </w:pPr>
    </w:lvl>
    <w:lvl w:ilvl="2" w:tplc="041F001B" w:tentative="1">
      <w:start w:val="1"/>
      <w:numFmt w:val="lowerRoman"/>
      <w:lvlText w:val="%3."/>
      <w:lvlJc w:val="right"/>
      <w:pPr>
        <w:ind w:left="1919" w:hanging="180"/>
      </w:pPr>
    </w:lvl>
    <w:lvl w:ilvl="3" w:tplc="041F000F" w:tentative="1">
      <w:start w:val="1"/>
      <w:numFmt w:val="decimal"/>
      <w:lvlText w:val="%4."/>
      <w:lvlJc w:val="left"/>
      <w:pPr>
        <w:ind w:left="2639" w:hanging="360"/>
      </w:pPr>
    </w:lvl>
    <w:lvl w:ilvl="4" w:tplc="041F0019" w:tentative="1">
      <w:start w:val="1"/>
      <w:numFmt w:val="lowerLetter"/>
      <w:lvlText w:val="%5."/>
      <w:lvlJc w:val="left"/>
      <w:pPr>
        <w:ind w:left="3359" w:hanging="360"/>
      </w:pPr>
    </w:lvl>
    <w:lvl w:ilvl="5" w:tplc="041F001B" w:tentative="1">
      <w:start w:val="1"/>
      <w:numFmt w:val="lowerRoman"/>
      <w:lvlText w:val="%6."/>
      <w:lvlJc w:val="right"/>
      <w:pPr>
        <w:ind w:left="4079" w:hanging="180"/>
      </w:pPr>
    </w:lvl>
    <w:lvl w:ilvl="6" w:tplc="041F000F" w:tentative="1">
      <w:start w:val="1"/>
      <w:numFmt w:val="decimal"/>
      <w:lvlText w:val="%7."/>
      <w:lvlJc w:val="left"/>
      <w:pPr>
        <w:ind w:left="4799" w:hanging="360"/>
      </w:pPr>
    </w:lvl>
    <w:lvl w:ilvl="7" w:tplc="041F0019" w:tentative="1">
      <w:start w:val="1"/>
      <w:numFmt w:val="lowerLetter"/>
      <w:lvlText w:val="%8."/>
      <w:lvlJc w:val="left"/>
      <w:pPr>
        <w:ind w:left="5519" w:hanging="360"/>
      </w:pPr>
    </w:lvl>
    <w:lvl w:ilvl="8" w:tplc="041F001B" w:tentative="1">
      <w:start w:val="1"/>
      <w:numFmt w:val="lowerRoman"/>
      <w:lvlText w:val="%9."/>
      <w:lvlJc w:val="right"/>
      <w:pPr>
        <w:ind w:left="6239" w:hanging="180"/>
      </w:pPr>
    </w:lvl>
  </w:abstractNum>
  <w:abstractNum w:abstractNumId="7">
    <w:nsid w:val="53C57F38"/>
    <w:multiLevelType w:val="hybridMultilevel"/>
    <w:tmpl w:val="C1DC945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9460958"/>
    <w:multiLevelType w:val="hybridMultilevel"/>
    <w:tmpl w:val="5DC83A26"/>
    <w:lvl w:ilvl="0" w:tplc="5404A638">
      <w:start w:val="1"/>
      <w:numFmt w:val="lowerLetter"/>
      <w:lvlText w:val="%1)"/>
      <w:lvlJc w:val="left"/>
      <w:pPr>
        <w:tabs>
          <w:tab w:val="num" w:pos="284"/>
        </w:tabs>
        <w:ind w:firstLine="284"/>
      </w:pPr>
      <w:rPr>
        <w:rFonts w:ascii="Times New Roman" w:hAnsi="Times New Roman" w:cs="Times New Roman" w:hint="default"/>
        <w:b w:val="0"/>
        <w:bCs w:val="0"/>
        <w:i w:val="0"/>
        <w:iCs w:val="0"/>
        <w:caps w:val="0"/>
        <w:smallCaps w:val="0"/>
        <w:strike w:val="0"/>
        <w:dstrike w:val="0"/>
        <w:color w:val="auto"/>
        <w:spacing w:val="0"/>
        <w:w w:val="100"/>
        <w:kern w:val="0"/>
        <w:position w:val="0"/>
        <w:sz w:val="24"/>
        <w:szCs w:val="24"/>
        <w:u w:val="none"/>
        <w:effect w:val="none"/>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9">
    <w:nsid w:val="60D4775D"/>
    <w:multiLevelType w:val="hybridMultilevel"/>
    <w:tmpl w:val="AA38CB1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A932F34"/>
    <w:multiLevelType w:val="hybridMultilevel"/>
    <w:tmpl w:val="E66A0164"/>
    <w:lvl w:ilvl="0" w:tplc="D9EE3790">
      <w:start w:val="3"/>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1"/>
  </w:num>
  <w:num w:numId="3">
    <w:abstractNumId w:val="6"/>
  </w:num>
  <w:num w:numId="4">
    <w:abstractNumId w:val="8"/>
  </w:num>
  <w:num w:numId="5">
    <w:abstractNumId w:val="0"/>
  </w:num>
  <w:num w:numId="6">
    <w:abstractNumId w:val="5"/>
  </w:num>
  <w:num w:numId="7">
    <w:abstractNumId w:val="3"/>
  </w:num>
  <w:num w:numId="8">
    <w:abstractNumId w:val="7"/>
  </w:num>
  <w:num w:numId="9">
    <w:abstractNumId w:val="4"/>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042"/>
    <w:rsid w:val="00026383"/>
    <w:rsid w:val="00035E60"/>
    <w:rsid w:val="00041C7B"/>
    <w:rsid w:val="00041F6E"/>
    <w:rsid w:val="0005505D"/>
    <w:rsid w:val="000606D3"/>
    <w:rsid w:val="0006409D"/>
    <w:rsid w:val="00075A93"/>
    <w:rsid w:val="00075C31"/>
    <w:rsid w:val="00077B67"/>
    <w:rsid w:val="00086DCD"/>
    <w:rsid w:val="00091620"/>
    <w:rsid w:val="000B19CA"/>
    <w:rsid w:val="000B39F4"/>
    <w:rsid w:val="000C2CF9"/>
    <w:rsid w:val="000C3733"/>
    <w:rsid w:val="000C4457"/>
    <w:rsid w:val="000C7B3B"/>
    <w:rsid w:val="000E2053"/>
    <w:rsid w:val="000E4AC9"/>
    <w:rsid w:val="000E77BD"/>
    <w:rsid w:val="000F4EC2"/>
    <w:rsid w:val="00100522"/>
    <w:rsid w:val="00122B0A"/>
    <w:rsid w:val="00122F1B"/>
    <w:rsid w:val="00130F3D"/>
    <w:rsid w:val="00136A48"/>
    <w:rsid w:val="00136CAC"/>
    <w:rsid w:val="001459AE"/>
    <w:rsid w:val="00147539"/>
    <w:rsid w:val="00162FB2"/>
    <w:rsid w:val="00167033"/>
    <w:rsid w:val="00170589"/>
    <w:rsid w:val="00174F03"/>
    <w:rsid w:val="001775E9"/>
    <w:rsid w:val="001A3625"/>
    <w:rsid w:val="001C3CE2"/>
    <w:rsid w:val="001D1BA2"/>
    <w:rsid w:val="001F17F9"/>
    <w:rsid w:val="001F64F9"/>
    <w:rsid w:val="00227865"/>
    <w:rsid w:val="00235081"/>
    <w:rsid w:val="00235F40"/>
    <w:rsid w:val="002360DD"/>
    <w:rsid w:val="002718EB"/>
    <w:rsid w:val="00280806"/>
    <w:rsid w:val="002902A0"/>
    <w:rsid w:val="00290B85"/>
    <w:rsid w:val="002945B2"/>
    <w:rsid w:val="002A41F1"/>
    <w:rsid w:val="002B030D"/>
    <w:rsid w:val="002B2289"/>
    <w:rsid w:val="002B310E"/>
    <w:rsid w:val="002C3280"/>
    <w:rsid w:val="002C4748"/>
    <w:rsid w:val="002C6DFC"/>
    <w:rsid w:val="00300DFE"/>
    <w:rsid w:val="00315ED2"/>
    <w:rsid w:val="003265D7"/>
    <w:rsid w:val="003356D1"/>
    <w:rsid w:val="003400C8"/>
    <w:rsid w:val="00376B68"/>
    <w:rsid w:val="00377ABF"/>
    <w:rsid w:val="00382D77"/>
    <w:rsid w:val="00390D42"/>
    <w:rsid w:val="00391B9C"/>
    <w:rsid w:val="00394246"/>
    <w:rsid w:val="003A2610"/>
    <w:rsid w:val="003A7090"/>
    <w:rsid w:val="003B5F9C"/>
    <w:rsid w:val="003C645C"/>
    <w:rsid w:val="003D1F9B"/>
    <w:rsid w:val="00400889"/>
    <w:rsid w:val="00402AC2"/>
    <w:rsid w:val="00403A48"/>
    <w:rsid w:val="00404E1B"/>
    <w:rsid w:val="00413C15"/>
    <w:rsid w:val="00415D6B"/>
    <w:rsid w:val="00430BC8"/>
    <w:rsid w:val="00443A43"/>
    <w:rsid w:val="00452864"/>
    <w:rsid w:val="00455090"/>
    <w:rsid w:val="004612E0"/>
    <w:rsid w:val="00466ACC"/>
    <w:rsid w:val="00476455"/>
    <w:rsid w:val="004B4819"/>
    <w:rsid w:val="004C7BDA"/>
    <w:rsid w:val="004D5094"/>
    <w:rsid w:val="004D59DE"/>
    <w:rsid w:val="004F06A2"/>
    <w:rsid w:val="004F4627"/>
    <w:rsid w:val="00500A5F"/>
    <w:rsid w:val="00501066"/>
    <w:rsid w:val="00517C8D"/>
    <w:rsid w:val="005244ED"/>
    <w:rsid w:val="00527D9F"/>
    <w:rsid w:val="005324FC"/>
    <w:rsid w:val="00537C2A"/>
    <w:rsid w:val="005403CD"/>
    <w:rsid w:val="00547408"/>
    <w:rsid w:val="005500ED"/>
    <w:rsid w:val="00557A06"/>
    <w:rsid w:val="00560B96"/>
    <w:rsid w:val="00571958"/>
    <w:rsid w:val="00574F86"/>
    <w:rsid w:val="005816EB"/>
    <w:rsid w:val="00583849"/>
    <w:rsid w:val="00595370"/>
    <w:rsid w:val="005A3C8C"/>
    <w:rsid w:val="005B0B5B"/>
    <w:rsid w:val="005C2378"/>
    <w:rsid w:val="005D7546"/>
    <w:rsid w:val="005F217A"/>
    <w:rsid w:val="005F6231"/>
    <w:rsid w:val="00612049"/>
    <w:rsid w:val="00621440"/>
    <w:rsid w:val="00634E9E"/>
    <w:rsid w:val="006354DA"/>
    <w:rsid w:val="006356DF"/>
    <w:rsid w:val="00637357"/>
    <w:rsid w:val="00644AC0"/>
    <w:rsid w:val="00654408"/>
    <w:rsid w:val="006964BE"/>
    <w:rsid w:val="006B6D8B"/>
    <w:rsid w:val="006D3640"/>
    <w:rsid w:val="006D6C5D"/>
    <w:rsid w:val="006E0C54"/>
    <w:rsid w:val="006E47F8"/>
    <w:rsid w:val="006F4A9B"/>
    <w:rsid w:val="0070066C"/>
    <w:rsid w:val="0070213B"/>
    <w:rsid w:val="00710652"/>
    <w:rsid w:val="0071143A"/>
    <w:rsid w:val="007227C4"/>
    <w:rsid w:val="007250F9"/>
    <w:rsid w:val="007270AD"/>
    <w:rsid w:val="007338A6"/>
    <w:rsid w:val="00740492"/>
    <w:rsid w:val="0075670D"/>
    <w:rsid w:val="00766BE4"/>
    <w:rsid w:val="00770021"/>
    <w:rsid w:val="00773C36"/>
    <w:rsid w:val="0078178A"/>
    <w:rsid w:val="0079049C"/>
    <w:rsid w:val="0079158B"/>
    <w:rsid w:val="00795019"/>
    <w:rsid w:val="007A599F"/>
    <w:rsid w:val="007B2D70"/>
    <w:rsid w:val="007B7016"/>
    <w:rsid w:val="007C02A7"/>
    <w:rsid w:val="007C09C6"/>
    <w:rsid w:val="007C31DF"/>
    <w:rsid w:val="007D08C5"/>
    <w:rsid w:val="007D465B"/>
    <w:rsid w:val="007D4826"/>
    <w:rsid w:val="007D5CC1"/>
    <w:rsid w:val="007E5FB0"/>
    <w:rsid w:val="007F230C"/>
    <w:rsid w:val="00810791"/>
    <w:rsid w:val="00811892"/>
    <w:rsid w:val="008316BE"/>
    <w:rsid w:val="00852BAF"/>
    <w:rsid w:val="008625BA"/>
    <w:rsid w:val="008739BF"/>
    <w:rsid w:val="0088761D"/>
    <w:rsid w:val="00894B55"/>
    <w:rsid w:val="0089673A"/>
    <w:rsid w:val="008A481C"/>
    <w:rsid w:val="008A7C94"/>
    <w:rsid w:val="008B21F7"/>
    <w:rsid w:val="008D3563"/>
    <w:rsid w:val="008E055A"/>
    <w:rsid w:val="008E4B28"/>
    <w:rsid w:val="008E74CC"/>
    <w:rsid w:val="009023EE"/>
    <w:rsid w:val="00902599"/>
    <w:rsid w:val="00914588"/>
    <w:rsid w:val="0092262A"/>
    <w:rsid w:val="00925B02"/>
    <w:rsid w:val="00926D9E"/>
    <w:rsid w:val="0093099A"/>
    <w:rsid w:val="00933D78"/>
    <w:rsid w:val="00936079"/>
    <w:rsid w:val="0093613F"/>
    <w:rsid w:val="00937147"/>
    <w:rsid w:val="009371A6"/>
    <w:rsid w:val="00947B5A"/>
    <w:rsid w:val="009532C9"/>
    <w:rsid w:val="009674C2"/>
    <w:rsid w:val="009703BC"/>
    <w:rsid w:val="0097569A"/>
    <w:rsid w:val="0098177E"/>
    <w:rsid w:val="009964CC"/>
    <w:rsid w:val="009A38A5"/>
    <w:rsid w:val="009B00C9"/>
    <w:rsid w:val="009B468A"/>
    <w:rsid w:val="009B6D00"/>
    <w:rsid w:val="009B774B"/>
    <w:rsid w:val="009B7A70"/>
    <w:rsid w:val="009C0D2F"/>
    <w:rsid w:val="009E3A69"/>
    <w:rsid w:val="009E6758"/>
    <w:rsid w:val="009F64CE"/>
    <w:rsid w:val="009F79FB"/>
    <w:rsid w:val="00A0002A"/>
    <w:rsid w:val="00A03A3D"/>
    <w:rsid w:val="00A06F52"/>
    <w:rsid w:val="00A20518"/>
    <w:rsid w:val="00A344C2"/>
    <w:rsid w:val="00A35DCE"/>
    <w:rsid w:val="00A374F8"/>
    <w:rsid w:val="00A409F3"/>
    <w:rsid w:val="00A41BF8"/>
    <w:rsid w:val="00A42EE2"/>
    <w:rsid w:val="00A708A2"/>
    <w:rsid w:val="00A7729C"/>
    <w:rsid w:val="00A7741B"/>
    <w:rsid w:val="00A77CB5"/>
    <w:rsid w:val="00A849B2"/>
    <w:rsid w:val="00A90C33"/>
    <w:rsid w:val="00AB05D9"/>
    <w:rsid w:val="00AB722C"/>
    <w:rsid w:val="00AC1913"/>
    <w:rsid w:val="00AC3839"/>
    <w:rsid w:val="00AC5137"/>
    <w:rsid w:val="00AC61C5"/>
    <w:rsid w:val="00AD1659"/>
    <w:rsid w:val="00AD719E"/>
    <w:rsid w:val="00AE2B26"/>
    <w:rsid w:val="00AE4432"/>
    <w:rsid w:val="00B1485D"/>
    <w:rsid w:val="00B24E97"/>
    <w:rsid w:val="00B264DB"/>
    <w:rsid w:val="00B557AB"/>
    <w:rsid w:val="00B619AC"/>
    <w:rsid w:val="00B61D61"/>
    <w:rsid w:val="00B62842"/>
    <w:rsid w:val="00B644F6"/>
    <w:rsid w:val="00B77FD5"/>
    <w:rsid w:val="00B80999"/>
    <w:rsid w:val="00B85642"/>
    <w:rsid w:val="00B934DF"/>
    <w:rsid w:val="00B97A62"/>
    <w:rsid w:val="00BA0F6D"/>
    <w:rsid w:val="00BA2AA8"/>
    <w:rsid w:val="00BA44F2"/>
    <w:rsid w:val="00BA6831"/>
    <w:rsid w:val="00BA7538"/>
    <w:rsid w:val="00BB039C"/>
    <w:rsid w:val="00BB146A"/>
    <w:rsid w:val="00BB1706"/>
    <w:rsid w:val="00BB718C"/>
    <w:rsid w:val="00BC6068"/>
    <w:rsid w:val="00BD2FD4"/>
    <w:rsid w:val="00BD4C89"/>
    <w:rsid w:val="00BD4F5F"/>
    <w:rsid w:val="00BD5A79"/>
    <w:rsid w:val="00BD68DF"/>
    <w:rsid w:val="00BE41D1"/>
    <w:rsid w:val="00BE4401"/>
    <w:rsid w:val="00BE75F6"/>
    <w:rsid w:val="00BF00C0"/>
    <w:rsid w:val="00C0710A"/>
    <w:rsid w:val="00C12F3E"/>
    <w:rsid w:val="00C160D6"/>
    <w:rsid w:val="00C25C0D"/>
    <w:rsid w:val="00C332F4"/>
    <w:rsid w:val="00C3642B"/>
    <w:rsid w:val="00C4580B"/>
    <w:rsid w:val="00C61A05"/>
    <w:rsid w:val="00C7020A"/>
    <w:rsid w:val="00C75962"/>
    <w:rsid w:val="00C93A1A"/>
    <w:rsid w:val="00C97DB8"/>
    <w:rsid w:val="00CB4888"/>
    <w:rsid w:val="00CD2A92"/>
    <w:rsid w:val="00CD6960"/>
    <w:rsid w:val="00CD73F8"/>
    <w:rsid w:val="00CE129C"/>
    <w:rsid w:val="00CE4712"/>
    <w:rsid w:val="00CE5344"/>
    <w:rsid w:val="00D00D16"/>
    <w:rsid w:val="00D1413C"/>
    <w:rsid w:val="00D20BC1"/>
    <w:rsid w:val="00D23B87"/>
    <w:rsid w:val="00D3147A"/>
    <w:rsid w:val="00D3384E"/>
    <w:rsid w:val="00D340A8"/>
    <w:rsid w:val="00D41FEA"/>
    <w:rsid w:val="00D50F1A"/>
    <w:rsid w:val="00D63786"/>
    <w:rsid w:val="00D76E59"/>
    <w:rsid w:val="00D91808"/>
    <w:rsid w:val="00D946D1"/>
    <w:rsid w:val="00DA183A"/>
    <w:rsid w:val="00DA26CE"/>
    <w:rsid w:val="00DA3042"/>
    <w:rsid w:val="00DD2522"/>
    <w:rsid w:val="00DE6E6D"/>
    <w:rsid w:val="00DE7CF4"/>
    <w:rsid w:val="00E06DED"/>
    <w:rsid w:val="00E10990"/>
    <w:rsid w:val="00E16CF5"/>
    <w:rsid w:val="00E21CF2"/>
    <w:rsid w:val="00E50C27"/>
    <w:rsid w:val="00E5279C"/>
    <w:rsid w:val="00E619DA"/>
    <w:rsid w:val="00E62608"/>
    <w:rsid w:val="00E632AE"/>
    <w:rsid w:val="00E64E11"/>
    <w:rsid w:val="00E66BC6"/>
    <w:rsid w:val="00E705BB"/>
    <w:rsid w:val="00E91324"/>
    <w:rsid w:val="00EA297B"/>
    <w:rsid w:val="00EA72C4"/>
    <w:rsid w:val="00EA7698"/>
    <w:rsid w:val="00EC4EA7"/>
    <w:rsid w:val="00EF57F1"/>
    <w:rsid w:val="00F03609"/>
    <w:rsid w:val="00F0443F"/>
    <w:rsid w:val="00F15354"/>
    <w:rsid w:val="00F30990"/>
    <w:rsid w:val="00F33232"/>
    <w:rsid w:val="00F4194D"/>
    <w:rsid w:val="00F54343"/>
    <w:rsid w:val="00F83535"/>
    <w:rsid w:val="00F85CC0"/>
    <w:rsid w:val="00F90CCE"/>
    <w:rsid w:val="00F9388F"/>
    <w:rsid w:val="00FB76AD"/>
    <w:rsid w:val="00FC308A"/>
    <w:rsid w:val="00FC3948"/>
    <w:rsid w:val="00FE3278"/>
    <w:rsid w:val="00FF1A8E"/>
    <w:rsid w:val="00FF56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042"/>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DA30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A3042"/>
  </w:style>
  <w:style w:type="paragraph" w:styleId="AklamaMetni">
    <w:name w:val="annotation text"/>
    <w:basedOn w:val="Normal"/>
    <w:link w:val="AklamaMetniChar"/>
    <w:uiPriority w:val="99"/>
    <w:semiHidden/>
    <w:unhideWhenUsed/>
    <w:rsid w:val="00DA304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A3042"/>
    <w:rPr>
      <w:sz w:val="20"/>
      <w:szCs w:val="20"/>
    </w:rPr>
  </w:style>
  <w:style w:type="character" w:styleId="SayfaNumaras">
    <w:name w:val="page number"/>
    <w:rsid w:val="00DA3042"/>
    <w:rPr>
      <w:rFonts w:cs="Times New Roman"/>
    </w:rPr>
  </w:style>
  <w:style w:type="character" w:customStyle="1" w:styleId="BalonMetniChar">
    <w:name w:val="Balon Metni Char"/>
    <w:basedOn w:val="VarsaylanParagrafYazTipi"/>
    <w:link w:val="BalonMetni"/>
    <w:uiPriority w:val="99"/>
    <w:semiHidden/>
    <w:rsid w:val="00DA3042"/>
    <w:rPr>
      <w:rFonts w:ascii="Tahoma" w:hAnsi="Tahoma" w:cs="Tahoma"/>
      <w:sz w:val="16"/>
      <w:szCs w:val="16"/>
    </w:rPr>
  </w:style>
  <w:style w:type="paragraph" w:styleId="BalonMetni">
    <w:name w:val="Balloon Text"/>
    <w:basedOn w:val="Normal"/>
    <w:link w:val="BalonMetniChar"/>
    <w:uiPriority w:val="99"/>
    <w:semiHidden/>
    <w:unhideWhenUsed/>
    <w:rsid w:val="00DA3042"/>
    <w:pPr>
      <w:spacing w:after="0" w:line="240" w:lineRule="auto"/>
    </w:pPr>
    <w:rPr>
      <w:rFonts w:ascii="Tahoma" w:hAnsi="Tahoma" w:cs="Tahoma"/>
      <w:sz w:val="16"/>
      <w:szCs w:val="16"/>
    </w:rPr>
  </w:style>
  <w:style w:type="character" w:customStyle="1" w:styleId="BalonMetniChar1">
    <w:name w:val="Balon Metni Char1"/>
    <w:basedOn w:val="VarsaylanParagrafYazTipi"/>
    <w:uiPriority w:val="99"/>
    <w:semiHidden/>
    <w:rsid w:val="00DA3042"/>
    <w:rPr>
      <w:rFonts w:ascii="Segoe UI" w:hAnsi="Segoe UI" w:cs="Segoe UI"/>
      <w:sz w:val="18"/>
      <w:szCs w:val="18"/>
    </w:rPr>
  </w:style>
  <w:style w:type="paragraph" w:styleId="ListeParagraf">
    <w:name w:val="List Paragraph"/>
    <w:basedOn w:val="Normal"/>
    <w:uiPriority w:val="34"/>
    <w:qFormat/>
    <w:rsid w:val="00DA3042"/>
    <w:pPr>
      <w:ind w:left="720"/>
      <w:contextualSpacing/>
    </w:pPr>
  </w:style>
  <w:style w:type="paragraph" w:styleId="NormalWeb">
    <w:name w:val="Normal (Web)"/>
    <w:basedOn w:val="Normal"/>
    <w:rsid w:val="00DA3042"/>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styleId="stbilgi">
    <w:name w:val="header"/>
    <w:basedOn w:val="Normal"/>
    <w:link w:val="stbilgiChar"/>
    <w:uiPriority w:val="99"/>
    <w:unhideWhenUsed/>
    <w:rsid w:val="00DA30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A3042"/>
  </w:style>
  <w:style w:type="character" w:styleId="Gl">
    <w:name w:val="Strong"/>
    <w:qFormat/>
    <w:rsid w:val="00DA3042"/>
    <w:rPr>
      <w:rFonts w:cs="Times New Roman"/>
      <w:b/>
      <w:bCs/>
    </w:rPr>
  </w:style>
  <w:style w:type="paragraph" w:customStyle="1" w:styleId="ListeParagraf1">
    <w:name w:val="Liste Paragraf1"/>
    <w:basedOn w:val="Normal"/>
    <w:uiPriority w:val="99"/>
    <w:rsid w:val="00DA3042"/>
    <w:pPr>
      <w:spacing w:after="0" w:line="240" w:lineRule="auto"/>
      <w:ind w:left="708"/>
    </w:pPr>
    <w:rPr>
      <w:rFonts w:ascii="Times New Roman" w:eastAsia="Times New Roman" w:hAnsi="Times New Roman" w:cs="Times New Roman"/>
      <w:sz w:val="24"/>
      <w:szCs w:val="24"/>
      <w:lang w:eastAsia="tr-TR"/>
    </w:rPr>
  </w:style>
  <w:style w:type="paragraph" w:styleId="AralkYok">
    <w:name w:val="No Spacing"/>
    <w:uiPriority w:val="1"/>
    <w:qFormat/>
    <w:rsid w:val="00DA3042"/>
    <w:pPr>
      <w:spacing w:after="0" w:line="240" w:lineRule="auto"/>
    </w:pPr>
  </w:style>
  <w:style w:type="table" w:styleId="TabloKlavuzu">
    <w:name w:val="Table Grid"/>
    <w:basedOn w:val="NormalTablo"/>
    <w:uiPriority w:val="39"/>
    <w:rsid w:val="00AE2B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39"/>
    <w:rsid w:val="00C160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042"/>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DA30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A3042"/>
  </w:style>
  <w:style w:type="paragraph" w:styleId="AklamaMetni">
    <w:name w:val="annotation text"/>
    <w:basedOn w:val="Normal"/>
    <w:link w:val="AklamaMetniChar"/>
    <w:uiPriority w:val="99"/>
    <w:semiHidden/>
    <w:unhideWhenUsed/>
    <w:rsid w:val="00DA304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A3042"/>
    <w:rPr>
      <w:sz w:val="20"/>
      <w:szCs w:val="20"/>
    </w:rPr>
  </w:style>
  <w:style w:type="character" w:styleId="SayfaNumaras">
    <w:name w:val="page number"/>
    <w:rsid w:val="00DA3042"/>
    <w:rPr>
      <w:rFonts w:cs="Times New Roman"/>
    </w:rPr>
  </w:style>
  <w:style w:type="character" w:customStyle="1" w:styleId="BalonMetniChar">
    <w:name w:val="Balon Metni Char"/>
    <w:basedOn w:val="VarsaylanParagrafYazTipi"/>
    <w:link w:val="BalonMetni"/>
    <w:uiPriority w:val="99"/>
    <w:semiHidden/>
    <w:rsid w:val="00DA3042"/>
    <w:rPr>
      <w:rFonts w:ascii="Tahoma" w:hAnsi="Tahoma" w:cs="Tahoma"/>
      <w:sz w:val="16"/>
      <w:szCs w:val="16"/>
    </w:rPr>
  </w:style>
  <w:style w:type="paragraph" w:styleId="BalonMetni">
    <w:name w:val="Balloon Text"/>
    <w:basedOn w:val="Normal"/>
    <w:link w:val="BalonMetniChar"/>
    <w:uiPriority w:val="99"/>
    <w:semiHidden/>
    <w:unhideWhenUsed/>
    <w:rsid w:val="00DA3042"/>
    <w:pPr>
      <w:spacing w:after="0" w:line="240" w:lineRule="auto"/>
    </w:pPr>
    <w:rPr>
      <w:rFonts w:ascii="Tahoma" w:hAnsi="Tahoma" w:cs="Tahoma"/>
      <w:sz w:val="16"/>
      <w:szCs w:val="16"/>
    </w:rPr>
  </w:style>
  <w:style w:type="character" w:customStyle="1" w:styleId="BalonMetniChar1">
    <w:name w:val="Balon Metni Char1"/>
    <w:basedOn w:val="VarsaylanParagrafYazTipi"/>
    <w:uiPriority w:val="99"/>
    <w:semiHidden/>
    <w:rsid w:val="00DA3042"/>
    <w:rPr>
      <w:rFonts w:ascii="Segoe UI" w:hAnsi="Segoe UI" w:cs="Segoe UI"/>
      <w:sz w:val="18"/>
      <w:szCs w:val="18"/>
    </w:rPr>
  </w:style>
  <w:style w:type="paragraph" w:styleId="ListeParagraf">
    <w:name w:val="List Paragraph"/>
    <w:basedOn w:val="Normal"/>
    <w:uiPriority w:val="34"/>
    <w:qFormat/>
    <w:rsid w:val="00DA3042"/>
    <w:pPr>
      <w:ind w:left="720"/>
      <w:contextualSpacing/>
    </w:pPr>
  </w:style>
  <w:style w:type="paragraph" w:styleId="NormalWeb">
    <w:name w:val="Normal (Web)"/>
    <w:basedOn w:val="Normal"/>
    <w:rsid w:val="00DA3042"/>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styleId="stbilgi">
    <w:name w:val="header"/>
    <w:basedOn w:val="Normal"/>
    <w:link w:val="stbilgiChar"/>
    <w:uiPriority w:val="99"/>
    <w:unhideWhenUsed/>
    <w:rsid w:val="00DA30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A3042"/>
  </w:style>
  <w:style w:type="character" w:styleId="Gl">
    <w:name w:val="Strong"/>
    <w:qFormat/>
    <w:rsid w:val="00DA3042"/>
    <w:rPr>
      <w:rFonts w:cs="Times New Roman"/>
      <w:b/>
      <w:bCs/>
    </w:rPr>
  </w:style>
  <w:style w:type="paragraph" w:customStyle="1" w:styleId="ListeParagraf1">
    <w:name w:val="Liste Paragraf1"/>
    <w:basedOn w:val="Normal"/>
    <w:uiPriority w:val="99"/>
    <w:rsid w:val="00DA3042"/>
    <w:pPr>
      <w:spacing w:after="0" w:line="240" w:lineRule="auto"/>
      <w:ind w:left="708"/>
    </w:pPr>
    <w:rPr>
      <w:rFonts w:ascii="Times New Roman" w:eastAsia="Times New Roman" w:hAnsi="Times New Roman" w:cs="Times New Roman"/>
      <w:sz w:val="24"/>
      <w:szCs w:val="24"/>
      <w:lang w:eastAsia="tr-TR"/>
    </w:rPr>
  </w:style>
  <w:style w:type="paragraph" w:styleId="AralkYok">
    <w:name w:val="No Spacing"/>
    <w:uiPriority w:val="1"/>
    <w:qFormat/>
    <w:rsid w:val="00DA3042"/>
    <w:pPr>
      <w:spacing w:after="0" w:line="240" w:lineRule="auto"/>
    </w:pPr>
  </w:style>
  <w:style w:type="table" w:styleId="TabloKlavuzu">
    <w:name w:val="Table Grid"/>
    <w:basedOn w:val="NormalTablo"/>
    <w:uiPriority w:val="39"/>
    <w:rsid w:val="00AE2B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39"/>
    <w:rsid w:val="00C160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18204-6EEE-47B1-AEAB-D32AAB200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6069</Words>
  <Characters>34597</Characters>
  <Application>Microsoft Office Word</Application>
  <DocSecurity>0</DocSecurity>
  <Lines>288</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Özgün</dc:creator>
  <cp:lastModifiedBy>rezan koç</cp:lastModifiedBy>
  <cp:revision>2</cp:revision>
  <cp:lastPrinted>2016-04-11T13:31:00Z</cp:lastPrinted>
  <dcterms:created xsi:type="dcterms:W3CDTF">2018-01-08T14:06:00Z</dcterms:created>
  <dcterms:modified xsi:type="dcterms:W3CDTF">2018-01-08T14:06:00Z</dcterms:modified>
</cp:coreProperties>
</file>